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418197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07E5804" w:rsidR="00A514EF" w:rsidRPr="00A91A68" w:rsidRDefault="00C74328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21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5EE1FFF5" w14:textId="77777777" w:rsidR="00C95651" w:rsidRPr="00C95651" w:rsidRDefault="00C95651" w:rsidP="00C95651">
      <w:pPr>
        <w:jc w:val="center"/>
        <w:rPr>
          <w:b/>
          <w:bCs/>
          <w:sz w:val="28"/>
          <w:szCs w:val="28"/>
        </w:rPr>
      </w:pPr>
      <w:r w:rsidRPr="00C95651">
        <w:rPr>
          <w:b/>
          <w:bCs/>
          <w:sz w:val="28"/>
          <w:szCs w:val="28"/>
        </w:rPr>
        <w:t>В Димитровграде более 100 молодых ученых атомной отрасли и медицинских специалистов страны обсудили развитие ядерных технологий нового поколения</w:t>
      </w:r>
    </w:p>
    <w:p w14:paraId="1F2552B7" w14:textId="77777777" w:rsidR="00C95651" w:rsidRPr="00C95651" w:rsidRDefault="00C95651" w:rsidP="00C95651">
      <w:pPr>
        <w:jc w:val="center"/>
        <w:rPr>
          <w:i/>
          <w:iCs/>
        </w:rPr>
      </w:pPr>
      <w:r w:rsidRPr="00C95651">
        <w:rPr>
          <w:i/>
          <w:iCs/>
        </w:rPr>
        <w:t>В этом году мероприятие было приурочено к 80-летию атомной промышленности</w:t>
      </w:r>
    </w:p>
    <w:p w14:paraId="75E301DB" w14:textId="77777777" w:rsidR="00C95651" w:rsidRPr="00C95651" w:rsidRDefault="00C95651" w:rsidP="00C95651">
      <w:r w:rsidRPr="00C95651">
        <w:t> </w:t>
      </w:r>
    </w:p>
    <w:p w14:paraId="20CB246C" w14:textId="77777777" w:rsidR="00C95651" w:rsidRPr="00C95651" w:rsidRDefault="00C95651" w:rsidP="00C95651">
      <w:pPr>
        <w:rPr>
          <w:b/>
          <w:bCs/>
        </w:rPr>
      </w:pPr>
      <w:r w:rsidRPr="00C95651">
        <w:rPr>
          <w:b/>
          <w:bCs/>
        </w:rPr>
        <w:t xml:space="preserve">В Димитровграде завершилась всероссийская научно-практическая молодежная конференция «Научные исследования и технологические разработки для обеспечения развития ядерных технологий нового поколения». Мероприятие, объединившее молодых специалистов в возрасте до 35 лет, было организовано Научно-исследовательским институтом атомных реакторов (АО «ГНЦ НИИАР», входит в Научный дивизион госкорпорации «Росатом») при активном участии Агентства инновационного развития Ульяновской области. </w:t>
      </w:r>
    </w:p>
    <w:p w14:paraId="2C41126F" w14:textId="77777777" w:rsidR="00C95651" w:rsidRPr="00C95651" w:rsidRDefault="00C95651" w:rsidP="00C95651">
      <w:r w:rsidRPr="00C95651">
        <w:t> </w:t>
      </w:r>
    </w:p>
    <w:p w14:paraId="576D05F0" w14:textId="77777777" w:rsidR="00C95651" w:rsidRPr="00C95651" w:rsidRDefault="00C95651" w:rsidP="00C95651">
      <w:r w:rsidRPr="00C95651">
        <w:t>В конференции приняли участие более 100 молодых ученых из 25 организаций госкорпорации «Росатом», учреждений ФМБА России и профильных вузов. В рамках мероприятия обсуждался опыт использования открытых источников ионизирующего излучения в клинической практике, различные аспекты атомно-водородных технологий, разработки и использования кодов нового поколения для обоснования безопасности объектов использования атомной энергии, производства радиоизотопов. Спектр рассматриваемых на конференции тем был очень широк.</w:t>
      </w:r>
    </w:p>
    <w:p w14:paraId="0C89AB52" w14:textId="77777777" w:rsidR="00C95651" w:rsidRPr="00C95651" w:rsidRDefault="00C95651" w:rsidP="00C95651">
      <w:r w:rsidRPr="00C95651">
        <w:t> </w:t>
      </w:r>
    </w:p>
    <w:p w14:paraId="187E282E" w14:textId="77777777" w:rsidR="00C95651" w:rsidRPr="00C95651" w:rsidRDefault="00C95651" w:rsidP="00C95651">
      <w:r w:rsidRPr="00C95651">
        <w:t xml:space="preserve">«Наша конференция отвечает всем трендам “Росатома”. Во-первых, наука – один из приоритетов госкорпорации, и здесь она представлена во всей своей красе. Во-вторых, нам важно поддерживать молодых ученых, помогать им развиваться. В-третьих, сегодня здесь участвуют коллеги из смежных отраслей и такая межведомственная кооперация максимально полезна и продуктивна для нас. И, конечно, очень здорово, что мы собрались в Димитровграде, что для рябят подготовлена культурная программа, ведь развитие малых городов сегодня имеет особое значение», – подчеркнула в своем обращении заместитель генерального директора по управлению персоналом и организационному развитию АО «Росатом Наука» </w:t>
      </w:r>
      <w:r w:rsidRPr="00C95651">
        <w:rPr>
          <w:b/>
          <w:bCs/>
        </w:rPr>
        <w:t xml:space="preserve">Екатерина </w:t>
      </w:r>
      <w:proofErr w:type="spellStart"/>
      <w:r w:rsidRPr="00C95651">
        <w:rPr>
          <w:b/>
          <w:bCs/>
        </w:rPr>
        <w:t>Рахманкина</w:t>
      </w:r>
      <w:proofErr w:type="spellEnd"/>
      <w:r w:rsidRPr="00C95651">
        <w:t>.</w:t>
      </w:r>
    </w:p>
    <w:p w14:paraId="3AD839D0" w14:textId="77777777" w:rsidR="00C95651" w:rsidRPr="00C95651" w:rsidRDefault="00C95651" w:rsidP="00C95651">
      <w:r w:rsidRPr="00C95651">
        <w:t> </w:t>
      </w:r>
    </w:p>
    <w:p w14:paraId="142EB6E2" w14:textId="60A4245C" w:rsidR="00C95651" w:rsidRPr="00C95651" w:rsidRDefault="00C95651" w:rsidP="00C95651">
      <w:r w:rsidRPr="00C95651">
        <w:t xml:space="preserve">«Искренне уверен, что условия, которые здесь созданы, поспособствуют тому, что у вас сложится интересное общение с коллегами и появятся новые контакты единомышленников. Молодежная конференция – это, в первую очередь, проба сил, и особенно отрадно отметить, что поступившие работы при рассмотрении программным комитетом уже продемонстрировали хорошую научно-техническую зрелость», – сказал в своем приветственном слове директор ГНЦ НИИАР </w:t>
      </w:r>
      <w:r w:rsidRPr="00C95651">
        <w:rPr>
          <w:b/>
          <w:bCs/>
        </w:rPr>
        <w:t>Александр Тузов</w:t>
      </w:r>
      <w:r w:rsidRPr="00C95651">
        <w:t>. Также он представил пленарный доклад об основных направлениях научно-технологического развития института.</w:t>
      </w:r>
    </w:p>
    <w:p w14:paraId="050E81E3" w14:textId="77777777" w:rsidR="00C95651" w:rsidRPr="00C95651" w:rsidRDefault="00C95651" w:rsidP="00C95651">
      <w:r w:rsidRPr="00C95651">
        <w:t> </w:t>
      </w:r>
    </w:p>
    <w:p w14:paraId="18999E16" w14:textId="1CFF6D5F" w:rsidR="00C95651" w:rsidRPr="00C95651" w:rsidRDefault="00C95651" w:rsidP="00C95651">
      <w:pPr>
        <w:rPr>
          <w:b/>
          <w:bCs/>
        </w:rPr>
      </w:pPr>
      <w:r w:rsidRPr="00C95651">
        <w:rPr>
          <w:b/>
          <w:bCs/>
        </w:rPr>
        <w:t>С</w:t>
      </w:r>
      <w:r w:rsidRPr="00C95651">
        <w:rPr>
          <w:b/>
          <w:bCs/>
        </w:rPr>
        <w:t>правк</w:t>
      </w:r>
      <w:r w:rsidRPr="00C95651">
        <w:rPr>
          <w:b/>
          <w:bCs/>
        </w:rPr>
        <w:t>а</w:t>
      </w:r>
      <w:r w:rsidRPr="00C95651">
        <w:rPr>
          <w:b/>
          <w:bCs/>
        </w:rPr>
        <w:t>:</w:t>
      </w:r>
    </w:p>
    <w:p w14:paraId="58526372" w14:textId="77777777" w:rsidR="00C95651" w:rsidRPr="00C95651" w:rsidRDefault="00C95651" w:rsidP="00C95651">
      <w:r w:rsidRPr="00C95651">
        <w:t> </w:t>
      </w:r>
    </w:p>
    <w:p w14:paraId="6BBDE1C1" w14:textId="0E1387DE" w:rsidR="00C95651" w:rsidRPr="00C95651" w:rsidRDefault="00C95651" w:rsidP="00C95651">
      <w:r w:rsidRPr="00C95651">
        <w:rPr>
          <w:b/>
          <w:bCs/>
        </w:rPr>
        <w:lastRenderedPageBreak/>
        <w:t>Научный дивизион госкорпорации «Росатом»</w:t>
      </w:r>
      <w:r w:rsidRPr="00C95651"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компаний: ГНЦ РФ-ФЭИ, ГНЦ НИИАР, НИИ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 </w:t>
      </w:r>
      <w:hyperlink r:id="rId10" w:history="1">
        <w:r w:rsidRPr="00C95651">
          <w:rPr>
            <w:rStyle w:val="a4"/>
          </w:rPr>
          <w:t>www.niirosatom.ru</w:t>
        </w:r>
      </w:hyperlink>
      <w:r w:rsidRPr="00C95651">
        <w:t xml:space="preserve"> </w:t>
      </w:r>
    </w:p>
    <w:p w14:paraId="6E8AA50B" w14:textId="77777777" w:rsidR="00C95651" w:rsidRPr="00C95651" w:rsidRDefault="00C95651" w:rsidP="00C95651">
      <w:r w:rsidRPr="00C95651">
        <w:t> </w:t>
      </w:r>
    </w:p>
    <w:p w14:paraId="57EA819E" w14:textId="7EF0B028" w:rsidR="00C95651" w:rsidRPr="00C95651" w:rsidRDefault="00C95651" w:rsidP="00C95651">
      <w:r w:rsidRPr="00C95651">
        <w:rPr>
          <w:b/>
          <w:bCs/>
        </w:rPr>
        <w:t>АО «ГНЦ НИИАР» (Государственный научный центр – Научно-исследовательский институт атомных реакторов, входит в Научный дивизион госкорпорации «Росатом»)</w:t>
      </w:r>
      <w:r w:rsidRPr="00C95651">
        <w:t xml:space="preserve"> – крупнейший в России и в мире научно-исследовательский центр, предоставляющий наукоемкие высокотехнологичные услуги по проведению широкого спектра экспериментальных реакторных и </w:t>
      </w:r>
      <w:proofErr w:type="spellStart"/>
      <w:r w:rsidRPr="00C95651">
        <w:t>послереакторных</w:t>
      </w:r>
      <w:proofErr w:type="spellEnd"/>
      <w:r w:rsidRPr="00C95651">
        <w:t xml:space="preserve"> исследований, располагающий уникальной экспериментальной базой для решения проблем реакторного материаловедения, замкнутого топливного цикла ядерных реакторов; является одним из ведущих производителей радиоизотопов, поставщиком широкой номенклатуры радиоизотопной продукции медицинского, промышленного и специального назначения.</w:t>
      </w:r>
    </w:p>
    <w:p w14:paraId="5A7B7685" w14:textId="77777777" w:rsidR="00C95651" w:rsidRPr="00C95651" w:rsidRDefault="00C95651" w:rsidP="00C95651">
      <w:r w:rsidRPr="00C95651">
        <w:t> </w:t>
      </w:r>
    </w:p>
    <w:p w14:paraId="4D7EAA47" w14:textId="77777777" w:rsidR="00C95651" w:rsidRPr="00C95651" w:rsidRDefault="00C95651" w:rsidP="00C95651">
      <w:r w:rsidRPr="00C95651">
        <w:t>Россия уделяет большое внимание поддержке научных инициатив перспективной молодежи. От их реализации во многом зависит достижение технологического суверенитета и конкурентоспособность страны в будущем. Предприятия госсектора делают ставку на развитие диалога с молодыми сотрудниками, обучение их новым компетенциям, продвижение перспективных инициатив. Из 290 тыс. сотрудников «Росатома» около 80 тыс. – молодые люди в возрасте до 35 лет. Процент молодежи в научных институтах «Росатома» за последние годы существенно вырос – с 21 % в 2017 году до 37 % в 2024 году, и эта доля растет.</w:t>
      </w:r>
    </w:p>
    <w:p w14:paraId="5C9B55F7" w14:textId="77777777" w:rsidR="007565F4" w:rsidRPr="00C95651" w:rsidRDefault="007565F4" w:rsidP="00C95651"/>
    <w:sectPr w:rsidR="007565F4" w:rsidRPr="00C95651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7915A" w14:textId="77777777" w:rsidR="000F5CFF" w:rsidRDefault="000F5CFF">
      <w:r>
        <w:separator/>
      </w:r>
    </w:p>
  </w:endnote>
  <w:endnote w:type="continuationSeparator" w:id="0">
    <w:p w14:paraId="5571A120" w14:textId="77777777" w:rsidR="000F5CFF" w:rsidRDefault="000F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1C324" w14:textId="77777777" w:rsidR="000F5CFF" w:rsidRDefault="000F5CFF">
      <w:r>
        <w:separator/>
      </w:r>
    </w:p>
  </w:footnote>
  <w:footnote w:type="continuationSeparator" w:id="0">
    <w:p w14:paraId="7CDA11CD" w14:textId="77777777" w:rsidR="000F5CFF" w:rsidRDefault="000F5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0F5CFF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5915"/>
    <w:rsid w:val="003C6FE9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iiros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2025-04-21T08:24:00Z</dcterms:created>
  <dcterms:modified xsi:type="dcterms:W3CDTF">2025-04-21T08:24:00Z</dcterms:modified>
</cp:coreProperties>
</file>