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84B511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E135DE4" w14:textId="77777777" w:rsidR="001E7B3B" w:rsidRPr="001E7B3B" w:rsidRDefault="001E7B3B" w:rsidP="001E7B3B">
      <w:pPr>
        <w:jc w:val="center"/>
        <w:rPr>
          <w:b/>
          <w:bCs/>
          <w:sz w:val="28"/>
          <w:szCs w:val="28"/>
        </w:rPr>
      </w:pPr>
      <w:r w:rsidRPr="001E7B3B">
        <w:rPr>
          <w:b/>
          <w:bCs/>
          <w:sz w:val="28"/>
          <w:szCs w:val="28"/>
        </w:rPr>
        <w:t>«Росатом» выступил партнером организации секции по атомным технологиям на всероссийской конференции «Будущее сильной России – в высоких технологиях»</w:t>
      </w:r>
    </w:p>
    <w:p w14:paraId="0805D4DD" w14:textId="77777777" w:rsidR="001E7B3B" w:rsidRPr="001E7B3B" w:rsidRDefault="001E7B3B" w:rsidP="001E7B3B">
      <w:pPr>
        <w:jc w:val="center"/>
        <w:rPr>
          <w:i/>
          <w:iCs/>
        </w:rPr>
      </w:pPr>
      <w:r w:rsidRPr="001E7B3B">
        <w:rPr>
          <w:i/>
          <w:iCs/>
        </w:rPr>
        <w:t>К участию были допущены более 20 очных докладов по различным направлениям деятельности госкорпорации</w:t>
      </w:r>
    </w:p>
    <w:p w14:paraId="62C3DE60" w14:textId="77777777" w:rsidR="001E7B3B" w:rsidRPr="001E7B3B" w:rsidRDefault="001E7B3B" w:rsidP="001E7B3B"/>
    <w:p w14:paraId="6F8105C7" w14:textId="77777777" w:rsidR="001E7B3B" w:rsidRPr="001E7B3B" w:rsidRDefault="001E7B3B" w:rsidP="001E7B3B">
      <w:pPr>
        <w:rPr>
          <w:b/>
          <w:bCs/>
        </w:rPr>
      </w:pPr>
      <w:r w:rsidRPr="001E7B3B">
        <w:rPr>
          <w:b/>
          <w:bCs/>
        </w:rPr>
        <w:t xml:space="preserve">Госкорпорация «Росатом» выступила партнером организации секции по атомным технологиям на Всероссийской юношеской научно-практической конференции «Будущее сильной России – в высоких технологиях», которая прошла 9-11 апреля в Санкт-Петербурге на базе Санкт-Петербургского городского Дворца творчества юных. </w:t>
      </w:r>
    </w:p>
    <w:p w14:paraId="5BB89DD1" w14:textId="77777777" w:rsidR="001E7B3B" w:rsidRDefault="001E7B3B" w:rsidP="001E7B3B"/>
    <w:p w14:paraId="0F36FCA4" w14:textId="43C79C01" w:rsidR="001E7B3B" w:rsidRPr="001E7B3B" w:rsidRDefault="001E7B3B" w:rsidP="001E7B3B">
      <w:r w:rsidRPr="001E7B3B">
        <w:t xml:space="preserve">Соорганизатором секции, посвященной 80-летию атомной промышленности Российской Федерации, и партнером конференции выступили АО «Радиевый институт им. В.Г. Хлопина» (предприятие Научного дивизиона госкорпорации «Росатом») и частное учреждение «Наука и инновации». Всего в конференции приняли участие 254 учащихся, а на атомную секцию прошел отбор 21 школьник. Были представлены доклады по различным направлениям деятельности госкорпорации, в том числе по радиоэкологии, реакторным материалам, ядерной медицине и ветроэнергетике. </w:t>
      </w:r>
    </w:p>
    <w:p w14:paraId="4B86EB68" w14:textId="77777777" w:rsidR="001E7B3B" w:rsidRPr="001E7B3B" w:rsidRDefault="001E7B3B" w:rsidP="001E7B3B"/>
    <w:p w14:paraId="1201C7BB" w14:textId="57404A4D" w:rsidR="001E7B3B" w:rsidRPr="001E7B3B" w:rsidRDefault="001E7B3B" w:rsidP="001E7B3B">
      <w:r w:rsidRPr="001E7B3B">
        <w:t xml:space="preserve">Победителем секции стал ученик ГБОУ «Гимназия № 642 «Земля и вселенная» Никита </w:t>
      </w:r>
      <w:proofErr w:type="spellStart"/>
      <w:r w:rsidRPr="001E7B3B">
        <w:t>Царук</w:t>
      </w:r>
      <w:proofErr w:type="spellEnd"/>
      <w:r w:rsidRPr="001E7B3B">
        <w:t xml:space="preserve"> из Санкт-Петербурга. Его исследование посвящено оценке радиационной обстановки на местности, прилегающей к территории № 1360 (г. Санкт-Петербург). Второе место заняли Иван </w:t>
      </w:r>
      <w:proofErr w:type="spellStart"/>
      <w:r w:rsidRPr="001E7B3B">
        <w:t>Белейчев</w:t>
      </w:r>
      <w:proofErr w:type="spellEnd"/>
      <w:r w:rsidRPr="001E7B3B">
        <w:t xml:space="preserve"> (г. Димитровград, ОГАОУ «Лицей ядерный технологий») с работой «</w:t>
      </w:r>
      <w:proofErr w:type="spellStart"/>
      <w:r w:rsidRPr="001E7B3B">
        <w:t>Gluvi</w:t>
      </w:r>
      <w:proofErr w:type="spellEnd"/>
      <w:r w:rsidRPr="001E7B3B">
        <w:t xml:space="preserve"> (</w:t>
      </w:r>
      <w:proofErr w:type="spellStart"/>
      <w:r w:rsidRPr="001E7B3B">
        <w:t>Глюви</w:t>
      </w:r>
      <w:proofErr w:type="spellEnd"/>
      <w:r w:rsidRPr="001E7B3B">
        <w:t xml:space="preserve">) – умное устройство для диабетиков, вдохновленное атомной наукой» и Артём Рябов (Санкт-Петербург, ГБОУ «ИТШ № 777») с работой «Создание рабочего макета ядерного реактора». Третье место было отдано Алине Суминой (Москва, Университетская гимназия МГУ имени М.В. Ломоносова) с работой «Применение новых материалов и технологий в энергетических системах») и </w:t>
      </w:r>
      <w:proofErr w:type="spellStart"/>
      <w:r w:rsidRPr="001E7B3B">
        <w:t>Аксане</w:t>
      </w:r>
      <w:proofErr w:type="spellEnd"/>
      <w:r w:rsidRPr="001E7B3B">
        <w:t xml:space="preserve"> </w:t>
      </w:r>
      <w:proofErr w:type="spellStart"/>
      <w:r w:rsidRPr="001E7B3B">
        <w:t>Хурановой</w:t>
      </w:r>
      <w:proofErr w:type="spellEnd"/>
      <w:r w:rsidRPr="001E7B3B">
        <w:t xml:space="preserve"> (г. Нальчик, ГБОУ «ДАТ «Солнечный город») с работой «Способ получения полупроводникового материала на основе </w:t>
      </w:r>
      <w:proofErr w:type="spellStart"/>
      <w:r w:rsidRPr="001E7B3B">
        <w:t>наноконструированных</w:t>
      </w:r>
      <w:proofErr w:type="spellEnd"/>
      <w:r w:rsidRPr="001E7B3B">
        <w:t xml:space="preserve"> оксидов металлов». Путем голосования среди научных руководителей участников секции был также определен обладатель приза зрительских симпатий, им стала Александра Круглова (г. Обнинск, МБОУ «Гимназия»</w:t>
      </w:r>
      <w:r>
        <w:t>)</w:t>
      </w:r>
      <w:r w:rsidRPr="001E7B3B">
        <w:t>, работа «Количественное определение перекиси водорода в дезинфицирующих средствах для использования в области атомной энергетики и медицины»</w:t>
      </w:r>
      <w:r>
        <w:t>.</w:t>
      </w:r>
    </w:p>
    <w:p w14:paraId="69580754" w14:textId="77777777" w:rsidR="001E7B3B" w:rsidRPr="001E7B3B" w:rsidRDefault="001E7B3B" w:rsidP="001E7B3B"/>
    <w:p w14:paraId="711E1CC5" w14:textId="77777777" w:rsidR="001E7B3B" w:rsidRPr="001E7B3B" w:rsidRDefault="001E7B3B" w:rsidP="001E7B3B">
      <w:r w:rsidRPr="001E7B3B">
        <w:t xml:space="preserve">«Второй год моего участия в конференции в качестве жюри меня сильно впечатлил разнообразием тематик: от теоретических исследований по базам данных до практических навыков сварки. Все участники продемонстрировали высокий уровень подготовки, глубокие знания в области химии, физики, биологии, а также свое стремление к развитию в научной и инженерной сферах», – отметил председатель жюри секции, доктор химических наук, ученый секретарь Радиевого института, заведующий кафедрой радиохимии СПбГУ </w:t>
      </w:r>
      <w:r w:rsidRPr="001E7B3B">
        <w:rPr>
          <w:b/>
          <w:bCs/>
        </w:rPr>
        <w:t>Игорь Смирнов</w:t>
      </w:r>
      <w:r w:rsidRPr="001E7B3B">
        <w:t>.</w:t>
      </w:r>
    </w:p>
    <w:p w14:paraId="2B42AA0D" w14:textId="77777777" w:rsidR="001E7B3B" w:rsidRPr="001E7B3B" w:rsidRDefault="001E7B3B" w:rsidP="001E7B3B"/>
    <w:p w14:paraId="3782918F" w14:textId="586F631C" w:rsidR="001E7B3B" w:rsidRPr="001E7B3B" w:rsidRDefault="001E7B3B" w:rsidP="001E7B3B">
      <w:r w:rsidRPr="001E7B3B">
        <w:t xml:space="preserve">«Секция “Атомные науки и технологии” – это вклад в формирование нового поколения учёных-атомщиков и возможность для каждого школьника раскрыть свой потенциал и сделать свои первые шаги на пути к атомной науке. Знакомство с различными научными направлениями атомной отрасли вдохновит юных исследователей, даст ценные ориентиры, которые помогут в их дальнейшем профессиональном становлении, – прокомментировал генеральный директор АО «Радиевый институт им. В.Г. Хлопина» </w:t>
      </w:r>
      <w:r w:rsidRPr="001E7B3B">
        <w:rPr>
          <w:b/>
          <w:bCs/>
        </w:rPr>
        <w:t xml:space="preserve">Константин </w:t>
      </w:r>
      <w:proofErr w:type="spellStart"/>
      <w:r w:rsidRPr="001E7B3B">
        <w:rPr>
          <w:b/>
          <w:bCs/>
        </w:rPr>
        <w:t>Вергазов</w:t>
      </w:r>
      <w:proofErr w:type="spellEnd"/>
      <w:r w:rsidRPr="001E7B3B">
        <w:t>. – Уверен, что наше партнёрство с Санкт-Петербургским городским Дворцом творчества юных и организаторами конференции будет способствовать еще более глубокому вовлечению молодёжи в научно-техническую сферу и поможет нам сформировать достойное поколение профессионалов, ученых и исследователей».</w:t>
      </w:r>
    </w:p>
    <w:p w14:paraId="2716F6D0" w14:textId="77777777" w:rsidR="001E7B3B" w:rsidRPr="001E7B3B" w:rsidRDefault="001E7B3B" w:rsidP="001E7B3B"/>
    <w:p w14:paraId="37075790" w14:textId="77777777" w:rsidR="001E7B3B" w:rsidRPr="001E7B3B" w:rsidRDefault="001E7B3B" w:rsidP="001E7B3B"/>
    <w:p w14:paraId="2FB70C86" w14:textId="20C0FE8F" w:rsidR="001E7B3B" w:rsidRPr="001E7B3B" w:rsidRDefault="001E7B3B" w:rsidP="001E7B3B">
      <w:pPr>
        <w:rPr>
          <w:b/>
          <w:bCs/>
        </w:rPr>
      </w:pPr>
      <w:r w:rsidRPr="001E7B3B">
        <w:rPr>
          <w:b/>
          <w:bCs/>
        </w:rPr>
        <w:t>С</w:t>
      </w:r>
      <w:r w:rsidRPr="001E7B3B">
        <w:rPr>
          <w:b/>
          <w:bCs/>
        </w:rPr>
        <w:t>правк</w:t>
      </w:r>
      <w:r w:rsidRPr="001E7B3B">
        <w:rPr>
          <w:b/>
          <w:bCs/>
        </w:rPr>
        <w:t>а</w:t>
      </w:r>
      <w:r w:rsidRPr="001E7B3B">
        <w:rPr>
          <w:b/>
          <w:bCs/>
        </w:rPr>
        <w:t>:</w:t>
      </w:r>
    </w:p>
    <w:p w14:paraId="1C684906" w14:textId="77777777" w:rsidR="001E7B3B" w:rsidRPr="001E7B3B" w:rsidRDefault="001E7B3B" w:rsidP="001E7B3B"/>
    <w:p w14:paraId="67C62493" w14:textId="2179FA64" w:rsidR="001E7B3B" w:rsidRPr="001E7B3B" w:rsidRDefault="001E7B3B" w:rsidP="001E7B3B">
      <w:r w:rsidRPr="001E7B3B">
        <w:t xml:space="preserve">Открытая юношеская научно-практическая конференция «Будущее сильной России – в высоких технологиях» на протяжении многих лет собирает начинающих исследователей и изобретателей. Сначала это была городская открытая конференция старшеклассников, но с 2006 года ее масштаб стал всероссийским. С каждым годом конференция привлекает все большее число участников и новые регионы. </w:t>
      </w:r>
    </w:p>
    <w:p w14:paraId="3775FA7D" w14:textId="77777777" w:rsidR="001E7B3B" w:rsidRPr="001E7B3B" w:rsidRDefault="001E7B3B" w:rsidP="001E7B3B"/>
    <w:p w14:paraId="44175424" w14:textId="77777777" w:rsidR="001E7B3B" w:rsidRPr="001E7B3B" w:rsidRDefault="001E7B3B" w:rsidP="001E7B3B">
      <w:r w:rsidRPr="001E7B3B">
        <w:t>«Росатом» ведет систематическую работу со школьниками, для ребят действуют программы, которые позволяют в ходе обучения получить практический опыт взаимодействия с предприятиями отрасли, сформировать четкое, объективное видение будущей специальности. Профориентационные программы «Росатома» для школьников предлагают профессиональные пробы, открытые лекции, инженерные и проектные смены, чемпионаты, олимпиады, конкурсы, занятия в лабораториях и мастерских.</w:t>
      </w:r>
    </w:p>
    <w:p w14:paraId="4E03D4E6" w14:textId="77777777" w:rsidR="001E7B3B" w:rsidRPr="001E7B3B" w:rsidRDefault="001E7B3B" w:rsidP="001E7B3B"/>
    <w:p w14:paraId="040B6402" w14:textId="5F87907D" w:rsidR="001E7B3B" w:rsidRPr="001E7B3B" w:rsidRDefault="001E7B3B" w:rsidP="001E7B3B">
      <w:r w:rsidRPr="001E7B3B">
        <w:rPr>
          <w:b/>
          <w:bCs/>
        </w:rPr>
        <w:t>Научный дивизион госкорпорации «Росатом»</w:t>
      </w:r>
      <w:r w:rsidRPr="001E7B3B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ГНЦ РФ-ФЭИ, ГНЦ НИИАР, НИИ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14:paraId="44085C25" w14:textId="77777777" w:rsidR="001E7B3B" w:rsidRPr="001E7B3B" w:rsidRDefault="001E7B3B" w:rsidP="001E7B3B"/>
    <w:p w14:paraId="0FC3D2DB" w14:textId="77777777" w:rsidR="001E7B3B" w:rsidRPr="001E7B3B" w:rsidRDefault="001E7B3B" w:rsidP="001E7B3B">
      <w:r w:rsidRPr="001E7B3B">
        <w:rPr>
          <w:b/>
          <w:bCs/>
        </w:rPr>
        <w:t>АО «Радиевый институт им. В.Г. Хлопина»</w:t>
      </w:r>
      <w:r w:rsidRPr="001E7B3B">
        <w:t xml:space="preserve"> проводит индивидуальную работу с талантливыми школьниками и студентами учебных заведений по профилю «Химия» и «Физика» для профессиональной ориентации и привлечения молодежи к участию в научных исследованиях и экспериментах, обеспечивающих приток молодых кадров в научные и производственные организации атомной отрасли. В рамках ориентации школьников на выбор научной карьеры в </w:t>
      </w:r>
      <w:r w:rsidRPr="001E7B3B">
        <w:lastRenderedPageBreak/>
        <w:t>2024 году под кураторством АО «Радиевый институт им. В.Г. Хлопина» в Гатчинском лицее № 3 им. Героя Советского Союза А. И. Перегудова открылся новый инженерный класс по радиохимическому профилю.</w:t>
      </w:r>
    </w:p>
    <w:p w14:paraId="667CE61C" w14:textId="77777777" w:rsidR="001E7B3B" w:rsidRPr="001E7B3B" w:rsidRDefault="001E7B3B" w:rsidP="001E7B3B"/>
    <w:p w14:paraId="6094B61B" w14:textId="77777777" w:rsidR="001E7B3B" w:rsidRPr="001E7B3B" w:rsidRDefault="001E7B3B" w:rsidP="001E7B3B">
      <w:r w:rsidRPr="001E7B3B">
        <w:t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Росатом принимает активное участие в этой деятельности.</w:t>
      </w:r>
    </w:p>
    <w:p w14:paraId="05631171" w14:textId="27F29A46" w:rsidR="00CE6513" w:rsidRPr="001E7B3B" w:rsidRDefault="00CE6513" w:rsidP="001E7B3B"/>
    <w:sectPr w:rsidR="00CE6513" w:rsidRPr="001E7B3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331E" w14:textId="77777777" w:rsidR="00153C63" w:rsidRDefault="00153C63">
      <w:r>
        <w:separator/>
      </w:r>
    </w:p>
  </w:endnote>
  <w:endnote w:type="continuationSeparator" w:id="0">
    <w:p w14:paraId="2F9C2D8A" w14:textId="77777777" w:rsidR="00153C63" w:rsidRDefault="001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784F" w14:textId="77777777" w:rsidR="00153C63" w:rsidRDefault="00153C63">
      <w:r>
        <w:separator/>
      </w:r>
    </w:p>
  </w:footnote>
  <w:footnote w:type="continuationSeparator" w:id="0">
    <w:p w14:paraId="63CBDBB9" w14:textId="77777777" w:rsidR="00153C63" w:rsidRDefault="0015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47F78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3C63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E7B3B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2025-04-14T13:46:00Z</dcterms:created>
  <dcterms:modified xsi:type="dcterms:W3CDTF">2025-04-14T13:46:00Z</dcterms:modified>
</cp:coreProperties>
</file>