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8ED37B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A04B175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1F9DA08" w14:textId="77777777" w:rsidR="00FA48EF" w:rsidRPr="00FA48EF" w:rsidRDefault="00FA48EF" w:rsidP="00FA48EF">
      <w:pPr>
        <w:jc w:val="center"/>
        <w:rPr>
          <w:b/>
          <w:bCs/>
          <w:sz w:val="28"/>
          <w:szCs w:val="28"/>
        </w:rPr>
      </w:pPr>
      <w:r w:rsidRPr="00FA48EF">
        <w:rPr>
          <w:b/>
          <w:bCs/>
          <w:sz w:val="28"/>
          <w:szCs w:val="28"/>
        </w:rPr>
        <w:t>На предприятии Топливного дивизиона «Росатома» внедрили контроль качества оболочек ядерного топлива c помощью машинного зрения</w:t>
      </w:r>
    </w:p>
    <w:p w14:paraId="292E36F4" w14:textId="77777777" w:rsidR="00FA48EF" w:rsidRPr="00FA48EF" w:rsidRDefault="00FA48EF" w:rsidP="00FA48EF">
      <w:pPr>
        <w:jc w:val="center"/>
        <w:rPr>
          <w:i/>
          <w:iCs/>
        </w:rPr>
      </w:pPr>
      <w:r w:rsidRPr="00FA48EF">
        <w:rPr>
          <w:i/>
          <w:iCs/>
        </w:rPr>
        <w:t>Оценка внешнего вида и отбраковка продукции будет осуществляться искусственным интеллектом</w:t>
      </w:r>
    </w:p>
    <w:p w14:paraId="6CFF0482" w14:textId="77777777" w:rsidR="00FA48EF" w:rsidRPr="00FA48EF" w:rsidRDefault="00FA48EF" w:rsidP="00FA48EF"/>
    <w:p w14:paraId="0E5CCF37" w14:textId="77777777" w:rsidR="00FA48EF" w:rsidRPr="00FA48EF" w:rsidRDefault="00FA48EF" w:rsidP="00FA48EF">
      <w:pPr>
        <w:rPr>
          <w:b/>
          <w:bCs/>
        </w:rPr>
      </w:pPr>
      <w:r w:rsidRPr="00FA48EF">
        <w:rPr>
          <w:b/>
          <w:bCs/>
        </w:rPr>
        <w:t>Чепецкий механический завод (АО «ЧМЗ», предприятие Топливного дивизиона «Росатома» в г. Глазов Удмуртской Республики) внедрил комплекс автоматизированного контроля внешнего вида циркониевых оболочек топливных сборок, использующий нейронные сети для контроля внешнего вида оболочек (труб-заготовок) ядерного топлива для реакторов РБМК. Это одна из операций, предъявляющих максимально жесткие требования к качеству продукции.</w:t>
      </w:r>
    </w:p>
    <w:p w14:paraId="19861852" w14:textId="77777777" w:rsidR="00FA48EF" w:rsidRPr="00FA48EF" w:rsidRDefault="00FA48EF" w:rsidP="00FA48EF"/>
    <w:p w14:paraId="485FC320" w14:textId="77777777" w:rsidR="00FA48EF" w:rsidRPr="00FA48EF" w:rsidRDefault="00FA48EF" w:rsidP="00FA48EF">
      <w:r w:rsidRPr="00FA48EF">
        <w:t>С помощью видеоконтроля со скоростью 150 кадров в секунду система фиксирует изображение циркониевых оболочек и определяет потенциальные дефекты, а нейросетевые алгоритмы сопоставляют их с базой данных внешнего вида. Для обучения нейросети на протяжении нескольких лет формировалась обширная база изображений дефектов разных типов. В настоящее время она содержит нескольких тысяч изображений. При выявлении дефекта продукция направляется на автоматизированный электронный микроскоп, где интерференционным методом проводятся высокоточные измерения глубины или высоты дефектов для сравнения с допустимыми значениями. Далее осуществляется контроль прямолинейности оболочек с помощью системы теневых оптико-электронных датчиков. В итоге система формирует заключение по качеству наружной поверхности труб.</w:t>
      </w:r>
    </w:p>
    <w:p w14:paraId="1CCD8B74" w14:textId="77777777" w:rsidR="00FA48EF" w:rsidRPr="00FA48EF" w:rsidRDefault="00FA48EF" w:rsidP="00FA48EF"/>
    <w:p w14:paraId="146B990A" w14:textId="4B011E12" w:rsidR="00FA48EF" w:rsidRPr="00FA48EF" w:rsidRDefault="00FA48EF" w:rsidP="00FA48EF">
      <w:r w:rsidRPr="00FA48EF">
        <w:t xml:space="preserve">«Нейросети в сочетании с оптическими системами высокого разрешения позволят полностью исключить влияние субъективного человеческого фактора при оценке внешнего вида продукции. Автоматизированный контроль – это еще одна ступень к безупречному качеству циркониевых оболочек, что, в свою очередь, гарантирует надежность российского топлива для АЭС. В наших планах </w:t>
      </w:r>
      <w:r w:rsidR="006B1E87" w:rsidRPr="00FA48EF">
        <w:t>–</w:t>
      </w:r>
      <w:r w:rsidRPr="00FA48EF">
        <w:t xml:space="preserve"> внедрить аналогичные технологии проверки качества не только в производство оболочек топлива РБМК, но и в процесс изготовления продукции для реакторов всех остальных типов, которую производит наш завод, – подчеркнул генеральный директор АО «ЧМЗ» </w:t>
      </w:r>
      <w:r w:rsidRPr="00FA48EF">
        <w:rPr>
          <w:b/>
          <w:bCs/>
        </w:rPr>
        <w:t xml:space="preserve">Сергей </w:t>
      </w:r>
      <w:proofErr w:type="spellStart"/>
      <w:r w:rsidRPr="00FA48EF">
        <w:rPr>
          <w:b/>
          <w:bCs/>
        </w:rPr>
        <w:t>Чинейкин</w:t>
      </w:r>
      <w:proofErr w:type="spellEnd"/>
      <w:r w:rsidRPr="00FA48EF">
        <w:t>.</w:t>
      </w:r>
      <w:r w:rsidR="006B1E87">
        <w:t xml:space="preserve"> </w:t>
      </w:r>
    </w:p>
    <w:p w14:paraId="7EDADB70" w14:textId="77777777" w:rsidR="00FA48EF" w:rsidRPr="00FA48EF" w:rsidRDefault="00FA48EF" w:rsidP="00FA48EF"/>
    <w:p w14:paraId="2D214A7B" w14:textId="1650C837" w:rsidR="00FA48EF" w:rsidRPr="00FA48EF" w:rsidRDefault="006B1E87" w:rsidP="00FA48EF">
      <w:pPr>
        <w:rPr>
          <w:b/>
          <w:bCs/>
        </w:rPr>
      </w:pPr>
      <w:r w:rsidRPr="006B1E87">
        <w:rPr>
          <w:b/>
          <w:bCs/>
        </w:rPr>
        <w:t>С</w:t>
      </w:r>
      <w:r w:rsidR="00FA48EF" w:rsidRPr="00FA48EF">
        <w:rPr>
          <w:b/>
          <w:bCs/>
        </w:rPr>
        <w:t>правк</w:t>
      </w:r>
      <w:r w:rsidRPr="006B1E87">
        <w:rPr>
          <w:b/>
          <w:bCs/>
        </w:rPr>
        <w:t>а</w:t>
      </w:r>
      <w:r w:rsidR="00FA48EF" w:rsidRPr="00FA48EF">
        <w:rPr>
          <w:b/>
          <w:bCs/>
        </w:rPr>
        <w:t>:</w:t>
      </w:r>
    </w:p>
    <w:p w14:paraId="71330EA6" w14:textId="77777777" w:rsidR="00FA48EF" w:rsidRPr="00FA48EF" w:rsidRDefault="00FA48EF" w:rsidP="00FA48EF"/>
    <w:p w14:paraId="4EC5D876" w14:textId="72E4BD83" w:rsidR="00FA48EF" w:rsidRPr="00FA48EF" w:rsidRDefault="00FA48EF" w:rsidP="00FA48EF">
      <w:r w:rsidRPr="00FA48EF">
        <w:rPr>
          <w:b/>
          <w:bCs/>
        </w:rPr>
        <w:t xml:space="preserve">Топливный дивизион госкорпорации «Росатом» (управляющая компания </w:t>
      </w:r>
      <w:r w:rsidR="006B1E87" w:rsidRPr="00FA48EF">
        <w:rPr>
          <w:b/>
          <w:bCs/>
        </w:rPr>
        <w:t>–</w:t>
      </w:r>
      <w:r w:rsidRPr="00FA48EF">
        <w:rPr>
          <w:b/>
          <w:bCs/>
        </w:rPr>
        <w:t xml:space="preserve"> АО «ТВЭЛ»)</w:t>
      </w:r>
      <w:r w:rsidRPr="00FA48EF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</w:t>
      </w:r>
      <w:r w:rsidRPr="00FA48EF">
        <w:lastRenderedPageBreak/>
        <w:t xml:space="preserve">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0" w:history="1">
        <w:r w:rsidRPr="00FA48EF">
          <w:rPr>
            <w:rStyle w:val="a4"/>
          </w:rPr>
          <w:t>www.tvel.ru</w:t>
        </w:r>
      </w:hyperlink>
    </w:p>
    <w:p w14:paraId="170DFEE9" w14:textId="77777777" w:rsidR="00FA48EF" w:rsidRPr="00FA48EF" w:rsidRDefault="00FA48EF" w:rsidP="00FA48EF"/>
    <w:p w14:paraId="0EF8F488" w14:textId="77777777" w:rsidR="00FA48EF" w:rsidRPr="00FA48EF" w:rsidRDefault="00FA48EF" w:rsidP="00FA48EF">
      <w:r w:rsidRPr="00FA48EF">
        <w:rPr>
          <w:b/>
          <w:bCs/>
        </w:rPr>
        <w:t xml:space="preserve">Чепецкий механический завод (АО «ЧМЗ», предприятие Топливного дивизиона «Росатома» </w:t>
      </w:r>
      <w:proofErr w:type="gramStart"/>
      <w:r w:rsidRPr="00FA48EF">
        <w:rPr>
          <w:b/>
          <w:bCs/>
        </w:rPr>
        <w:t>в  г.</w:t>
      </w:r>
      <w:proofErr w:type="gramEnd"/>
      <w:r w:rsidRPr="00FA48EF">
        <w:rPr>
          <w:b/>
          <w:bCs/>
        </w:rPr>
        <w:t xml:space="preserve"> Глазов Удмуртской республики)</w:t>
      </w:r>
      <w:r w:rsidRPr="00FA48EF">
        <w:t xml:space="preserve"> 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АО ЧМЗ – крупный и 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</w:t>
      </w:r>
      <w:hyperlink r:id="rId11" w:history="1">
        <w:r w:rsidRPr="00FA48EF">
          <w:rPr>
            <w:rStyle w:val="a4"/>
          </w:rPr>
          <w:t>www.chmz.net</w:t>
        </w:r>
      </w:hyperlink>
      <w:r w:rsidRPr="00FA48EF">
        <w:t xml:space="preserve"> </w:t>
      </w:r>
    </w:p>
    <w:p w14:paraId="7C082244" w14:textId="77777777" w:rsidR="00FA48EF" w:rsidRPr="00FA48EF" w:rsidRDefault="00FA48EF" w:rsidP="00FA48EF">
      <w:r w:rsidRPr="00FA48EF">
        <w:t>ЧМЗ выступает ключевым поставщиком конструкционных материалов и комплектующих для изготовления топлива АЭС, применяемых во всех энергетических и транспортных реакторах России, а также за рубежом. За более чем 50-летнюю историю производства циркониевого трубного проката на ЧМЗ выпущено порядка 34 млн оболочек твэлов общей длиной около 120 тыс. км. Одна тепловыделяющая сборка для реактора большой мощности ВВЭР-1000 или ВВЭР-1200 содержит 312 твэлов, а активная зона реактора – 163 таких тепловыделяющих сборки (таким образом, для эксплуатации одного современного реактора требуется 50856 твэлов с циркониевыми оболочками производства ЧМЗ).</w:t>
      </w:r>
    </w:p>
    <w:p w14:paraId="5F17849C" w14:textId="77777777" w:rsidR="00FA48EF" w:rsidRPr="00FA48EF" w:rsidRDefault="00FA48EF" w:rsidP="00FA48EF">
      <w:r w:rsidRPr="00FA48EF">
        <w:t> </w:t>
      </w:r>
    </w:p>
    <w:p w14:paraId="244742E5" w14:textId="77777777" w:rsidR="00FA48EF" w:rsidRPr="00FA48EF" w:rsidRDefault="00FA48EF" w:rsidP="00FA48EF">
      <w:r w:rsidRPr="00FA48EF">
        <w:t>Ускоренное развитие промышленности напрямую зависит от темпов перехода на современную технологическую основу, отечественные цифровые решения. Руководство страны ставит задачу обеспечить массовое внедрение российских ИТ-решений во всех стратегических отраслях. «Росатом» принимает активное участие в этой работе, координируя создание импортозамещающего ПО для различных применений.</w:t>
      </w:r>
    </w:p>
    <w:p w14:paraId="5CDE0615" w14:textId="77777777" w:rsidR="00FA48EF" w:rsidRPr="00FA48EF" w:rsidRDefault="00FA48EF" w:rsidP="00FA48EF"/>
    <w:p w14:paraId="22DE3D3E" w14:textId="72EBEF45" w:rsidR="00786376" w:rsidRPr="00FA48EF" w:rsidRDefault="00786376" w:rsidP="00FA48EF"/>
    <w:sectPr w:rsidR="00786376" w:rsidRPr="00FA48EF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F7839" w14:textId="77777777" w:rsidR="008E353D" w:rsidRDefault="008E353D">
      <w:r>
        <w:separator/>
      </w:r>
    </w:p>
  </w:endnote>
  <w:endnote w:type="continuationSeparator" w:id="0">
    <w:p w14:paraId="3EAB8B49" w14:textId="77777777" w:rsidR="008E353D" w:rsidRDefault="008E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E7A1C" w14:textId="77777777" w:rsidR="008E353D" w:rsidRDefault="008E353D">
      <w:r>
        <w:separator/>
      </w:r>
    </w:p>
  </w:footnote>
  <w:footnote w:type="continuationSeparator" w:id="0">
    <w:p w14:paraId="7662DEBF" w14:textId="77777777" w:rsidR="008E353D" w:rsidRDefault="008E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4271C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04699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E353D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F2975"/>
    <w:rsid w:val="00DF33A9"/>
    <w:rsid w:val="00DF7898"/>
    <w:rsid w:val="00E05A17"/>
    <w:rsid w:val="00E1000C"/>
    <w:rsid w:val="00E20440"/>
    <w:rsid w:val="00E27255"/>
    <w:rsid w:val="00E275A5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mz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2025-04-10T11:19:00Z</dcterms:created>
  <dcterms:modified xsi:type="dcterms:W3CDTF">2025-04-10T11:19:00Z</dcterms:modified>
</cp:coreProperties>
</file>