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B99EEAF">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0FEB9403" w:rsidR="00A514EF" w:rsidRPr="00A91A68" w:rsidRDefault="008B2E9F" w:rsidP="00A91A68">
            <w:pPr>
              <w:ind w:right="560"/>
              <w:jc w:val="right"/>
              <w:rPr>
                <w:sz w:val="28"/>
                <w:szCs w:val="28"/>
              </w:rPr>
            </w:pPr>
            <w:r>
              <w:rPr>
                <w:sz w:val="28"/>
                <w:szCs w:val="28"/>
              </w:rPr>
              <w:t>8</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0F36037E" w14:textId="77777777" w:rsidR="007D7DDD" w:rsidRPr="007D7DDD" w:rsidRDefault="007D7DDD" w:rsidP="007D7DDD">
      <w:pPr>
        <w:jc w:val="center"/>
        <w:rPr>
          <w:b/>
          <w:bCs/>
          <w:sz w:val="28"/>
          <w:szCs w:val="28"/>
        </w:rPr>
      </w:pPr>
      <w:r w:rsidRPr="007D7DDD">
        <w:rPr>
          <w:b/>
          <w:bCs/>
          <w:sz w:val="28"/>
          <w:szCs w:val="28"/>
        </w:rPr>
        <w:t>Искусственный интеллект станет личным тренером студентов Атомной школы сварки</w:t>
      </w:r>
    </w:p>
    <w:p w14:paraId="387B239A" w14:textId="77777777" w:rsidR="007D7DDD" w:rsidRPr="007D7DDD" w:rsidRDefault="007D7DDD" w:rsidP="007D7DDD"/>
    <w:p w14:paraId="6711A695" w14:textId="77777777" w:rsidR="007D7DDD" w:rsidRPr="007D7DDD" w:rsidRDefault="007D7DDD" w:rsidP="007D7DDD">
      <w:pPr>
        <w:rPr>
          <w:b/>
          <w:bCs/>
        </w:rPr>
      </w:pPr>
      <w:r w:rsidRPr="007D7DDD">
        <w:rPr>
          <w:b/>
          <w:bCs/>
        </w:rPr>
        <w:t xml:space="preserve">В рамках деловой программы чемпионата профессионального мастерства </w:t>
      </w:r>
      <w:proofErr w:type="spellStart"/>
      <w:r w:rsidRPr="007D7DDD">
        <w:rPr>
          <w:b/>
          <w:bCs/>
          <w:lang w:val="en-US"/>
        </w:rPr>
        <w:t>Atomskills</w:t>
      </w:r>
      <w:proofErr w:type="spellEnd"/>
      <w:r w:rsidRPr="007D7DDD">
        <w:rPr>
          <w:b/>
          <w:bCs/>
        </w:rPr>
        <w:t xml:space="preserve">-2025 прошла серия мероприятий, посвященных проекту «Атомные школы сварки». В частности, были презентованы цифровые образовательные продукты, разработанные АНО «Корпоративная Академия Росатома». </w:t>
      </w:r>
    </w:p>
    <w:p w14:paraId="2B308197" w14:textId="77777777" w:rsidR="007D7DDD" w:rsidRPr="007D7DDD" w:rsidRDefault="007D7DDD" w:rsidP="007D7DDD"/>
    <w:p w14:paraId="7EE84110" w14:textId="77777777" w:rsidR="007D7DDD" w:rsidRPr="007D7DDD" w:rsidRDefault="007D7DDD" w:rsidP="007D7DDD">
      <w:r w:rsidRPr="007D7DDD">
        <w:t xml:space="preserve">Главной особенностью образовательного решения является сочетание специально разработанных под специфику атомной отрасли методических материалов по сварочным технологиям и специальной цифровой платформы. Разработанное приложение позволяет студентам обучаться без преподавателя, так как обратную связь обеспечивает нейросеть укомплектованная материалами Атомных школ сварки. Также в состав решения скоро войдет ИИ-помощник, который при наведении камеры мобильного телефона на сварной шов, будет находить дефекты, указывать причины их возникновения и предлагать способы, которые помогут улучшить качества шва. Методика значительно упрощает процесс обучения, позволяет получать знания и улучшать навыки без постоянного присутствия преподавателя. </w:t>
      </w:r>
    </w:p>
    <w:p w14:paraId="2F150065" w14:textId="77777777" w:rsidR="007D7DDD" w:rsidRPr="007D7DDD" w:rsidRDefault="007D7DDD" w:rsidP="007D7DDD">
      <w:r w:rsidRPr="007D7DDD">
        <w:t>Скоро с помощью искусственного интеллекта будущий сварщик сможет не только проходить теоретическое обучение, но и самостоятельно осваивать практические задания.</w:t>
      </w:r>
    </w:p>
    <w:p w14:paraId="53BCE6A7" w14:textId="77777777" w:rsidR="007D7DDD" w:rsidRPr="007D7DDD" w:rsidRDefault="007D7DDD" w:rsidP="007D7DDD"/>
    <w:p w14:paraId="10E964D8" w14:textId="77777777" w:rsidR="007D7DDD" w:rsidRPr="007D7DDD" w:rsidRDefault="007D7DDD" w:rsidP="007D7DDD">
      <w:r w:rsidRPr="007D7DDD">
        <w:t>Платформа позволит на основе результатов тестирования контролировать степень понимания материала, давать необходимые рекомендации. ИИ-помощник через камеру мобильного телефона проверит качество выполнения сварочного шва, найдет ошибки и предложит способы, которые в дальнейшем помогут их избежать.</w:t>
      </w:r>
    </w:p>
    <w:p w14:paraId="64CE7394" w14:textId="77777777" w:rsidR="007D7DDD" w:rsidRPr="007D7DDD" w:rsidRDefault="007D7DDD" w:rsidP="007D7DDD"/>
    <w:p w14:paraId="5F34EF0C" w14:textId="77777777" w:rsidR="007D7DDD" w:rsidRPr="007D7DDD" w:rsidRDefault="007D7DDD" w:rsidP="007D7DDD">
      <w:r w:rsidRPr="007D7DDD">
        <w:t>Кроме того, было презентовано коробочное решение проекта «Атомные школы сварки», которое позволяет внедрить образовательную программу на базе любых российских колледжей и центров, где обучают по специальностям «Сварщик» и «Сварочные технологии», а также учебных заведений стран-партнеров. Комплексное образовательное решение включает в себя методические пособия по технике сварки наиболее распространенными способами: ручная дуговая сварка плавящимся покрытым электродом, полуавтоматическая (частично механизированная) сварка плавящимся электродом в защитном газе и ручная аргонодуговая сварка неплавящимся электродом в инертном газе, а также учебные презентации для использования преподавателями, контрольно-оценочные средства, необходимые для проверки освоенных навыков, а также более 300 учебные видеороликов, снятых в режиме макросъемки и детально демонстрирующих процесс формирования различных сварных швов.</w:t>
      </w:r>
    </w:p>
    <w:p w14:paraId="0CC389FC" w14:textId="77777777" w:rsidR="007D7DDD" w:rsidRPr="007D7DDD" w:rsidRDefault="007D7DDD" w:rsidP="007D7DDD"/>
    <w:p w14:paraId="44914E3B" w14:textId="41F2E0F5" w:rsidR="007D7DDD" w:rsidRPr="007D7DDD" w:rsidRDefault="007D7DDD" w:rsidP="007D7DDD">
      <w:r w:rsidRPr="007D7DDD">
        <w:t xml:space="preserve">«Сварщик – это одна из самых востребованных профессий на сегодняшний день. Однако, чтобы освоить ее на высоком уровне, необходимы квалифицированные преподаватели, современные учебно-методические материалы и, безусловно, расходные материалы: электроды, сварочная </w:t>
      </w:r>
      <w:r w:rsidRPr="007D7DDD">
        <w:lastRenderedPageBreak/>
        <w:t xml:space="preserve">проволока, газ, заготовки для сварки и т.п. в достаточном количестве, – отметил начальник отдела развития Отраслевых центров компетенций АНО «Корпоративная Академия Росатома» </w:t>
      </w:r>
      <w:r w:rsidRPr="007D7DDD">
        <w:rPr>
          <w:b/>
          <w:bCs/>
        </w:rPr>
        <w:t>Сергей Шабельников</w:t>
      </w:r>
      <w:r w:rsidRPr="007D7DDD">
        <w:t>. – При этих условиях можно подготовить квалифицированного сварщика по одному способу сварки за очень короткий срок – 3 месяца. Программы Атомных школ сварки спроектированы по модульному принципу, который позволяет использовать их не только для подготовки студентов, но и для повышения квалификации специалистов. Например, сварщику требуется освоить навык сварки труб или новый для него способ сварки. Ему не нужно проходить всю программу целиком. Он выбирает только те модули, которые для него актуальны. Таким образом, обучение занимает минимальное время. Например, самые короткие модули в программах Атомных школ сварки имеют продолжительность 24 часа, т.е. за три дня сварщик может освоить новые для себя соединения. А внедрение ИИ в образовательный процесс может совершить революцию в сфере обучения рабочим профессиям, т.к. ИИ сможет дать то, что не могут дать видеокурсы и обычное дистанционное обучение – обратную связь о выполняемой работе в режиме реального времени и рекомендации по корректировке действий обучаемого».</w:t>
      </w:r>
    </w:p>
    <w:p w14:paraId="1573046E" w14:textId="77777777" w:rsidR="007D7DDD" w:rsidRPr="007D7DDD" w:rsidRDefault="007D7DDD" w:rsidP="007D7DDD"/>
    <w:p w14:paraId="787D9F03" w14:textId="70FF9233" w:rsidR="007D7DDD" w:rsidRPr="007D7DDD" w:rsidRDefault="007D7DDD" w:rsidP="007D7DDD">
      <w:pPr>
        <w:rPr>
          <w:b/>
          <w:bCs/>
        </w:rPr>
      </w:pPr>
      <w:r w:rsidRPr="007D7DDD">
        <w:rPr>
          <w:b/>
          <w:bCs/>
        </w:rPr>
        <w:t xml:space="preserve">Справка: </w:t>
      </w:r>
    </w:p>
    <w:p w14:paraId="53803B34" w14:textId="77777777" w:rsidR="007D7DDD" w:rsidRPr="007D7DDD" w:rsidRDefault="007D7DDD" w:rsidP="007D7DDD"/>
    <w:p w14:paraId="064A38FE" w14:textId="77777777" w:rsidR="007D7DDD" w:rsidRPr="007D7DDD" w:rsidRDefault="007D7DDD" w:rsidP="007D7DDD">
      <w:r w:rsidRPr="007D7DDD">
        <w:t>Правительство РФ и региональные власти в партнерстве с крупными российскими компаниями уделяют большое внимание созданию благоприятных условий для развития экономики и укрепления технологического суверенитета страны. Таким образом нехватка квалифицированных кадров и несоответствие компетенций молодых специалистов реальным требованиям современного высокотехнологичного производства является одной из приоритетных задач.</w:t>
      </w:r>
    </w:p>
    <w:p w14:paraId="68792856" w14:textId="77777777" w:rsidR="007D7DDD" w:rsidRPr="007D7DDD" w:rsidRDefault="007D7DDD" w:rsidP="007D7DDD"/>
    <w:p w14:paraId="0B0D50B3" w14:textId="7F8B1CDD" w:rsidR="007D7DDD" w:rsidRPr="007D7DDD" w:rsidRDefault="007D7DDD" w:rsidP="007D7DDD">
      <w:r w:rsidRPr="007D7DDD">
        <w:t xml:space="preserve">Госкорпорация «Росатом» последовательно внедряет на базе вузов и колледжей образовательные инициативы, направленные на формирование необходимых для успешной карьеры профессиональных компетенций. Одной из таких инициатив является проект «Атомная школа сварки», разработанный Корпоративной Академией Росатома совместно с Отраслевым центром компетенций Филиала АО </w:t>
      </w:r>
      <w:r>
        <w:t>«</w:t>
      </w:r>
      <w:r w:rsidRPr="007D7DDD">
        <w:t>АЭМ-Технологии</w:t>
      </w:r>
      <w:r>
        <w:t xml:space="preserve">» </w:t>
      </w:r>
      <w:r w:rsidRPr="007D7DDD">
        <w:t xml:space="preserve">– </w:t>
      </w:r>
      <w:r>
        <w:t>«</w:t>
      </w:r>
      <w:r w:rsidRPr="007D7DDD">
        <w:t>Атоммаш</w:t>
      </w:r>
      <w:r>
        <w:t>»</w:t>
      </w:r>
      <w:r w:rsidRPr="007D7DDD">
        <w:t xml:space="preserve"> и Московским колледжем архитектуры, дизайна и реинжиниринга № 26. Целью проекта является формирование необходимых условий для подготовки высококвалифицированных сварщиков для предприятий госкорпорации «Росатом».</w:t>
      </w:r>
    </w:p>
    <w:p w14:paraId="18DD9442" w14:textId="77777777" w:rsidR="007D7DDD" w:rsidRPr="007D7DDD" w:rsidRDefault="007D7DDD" w:rsidP="007D7DDD"/>
    <w:p w14:paraId="078D686B" w14:textId="77777777" w:rsidR="007D7DDD" w:rsidRPr="007D7DDD" w:rsidRDefault="007D7DDD" w:rsidP="007D7DDD">
      <w:r w:rsidRPr="007D7DDD">
        <w:t>В 2023 году на базе Курского монтажного техникума начала работу первая Атомная школа сварки. В общей сложности сейчас 12 таких школ, открытых на базе российских техникумов и колледжей.</w:t>
      </w:r>
    </w:p>
    <w:p w14:paraId="22DE3D3E" w14:textId="72EBEF45" w:rsidR="00786376" w:rsidRPr="007D7DDD" w:rsidRDefault="00786376" w:rsidP="007D7DDD"/>
    <w:sectPr w:rsidR="00786376" w:rsidRPr="007D7DDD">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D7816" w14:textId="77777777" w:rsidR="0023224D" w:rsidRDefault="0023224D">
      <w:r>
        <w:separator/>
      </w:r>
    </w:p>
  </w:endnote>
  <w:endnote w:type="continuationSeparator" w:id="0">
    <w:p w14:paraId="187B29C4" w14:textId="77777777" w:rsidR="0023224D" w:rsidRDefault="0023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7306" w14:textId="77777777" w:rsidR="0023224D" w:rsidRDefault="0023224D">
      <w:r>
        <w:separator/>
      </w:r>
    </w:p>
  </w:footnote>
  <w:footnote w:type="continuationSeparator" w:id="0">
    <w:p w14:paraId="381C9004" w14:textId="77777777" w:rsidR="0023224D" w:rsidRDefault="0023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4271C"/>
    <w:rsid w:val="001533E7"/>
    <w:rsid w:val="00154FA2"/>
    <w:rsid w:val="00164C7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224D"/>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8FE"/>
    <w:rsid w:val="00290F0D"/>
    <w:rsid w:val="002A751F"/>
    <w:rsid w:val="002C0ACA"/>
    <w:rsid w:val="002C6C35"/>
    <w:rsid w:val="002C7346"/>
    <w:rsid w:val="002D1899"/>
    <w:rsid w:val="002D71D0"/>
    <w:rsid w:val="002E1651"/>
    <w:rsid w:val="002E520B"/>
    <w:rsid w:val="002E5C63"/>
    <w:rsid w:val="002E5D2B"/>
    <w:rsid w:val="002E5DCD"/>
    <w:rsid w:val="002F16AC"/>
    <w:rsid w:val="00303393"/>
    <w:rsid w:val="00303786"/>
    <w:rsid w:val="00305D2F"/>
    <w:rsid w:val="0030605B"/>
    <w:rsid w:val="00307B2E"/>
    <w:rsid w:val="00320495"/>
    <w:rsid w:val="003272AD"/>
    <w:rsid w:val="003305FB"/>
    <w:rsid w:val="003317A2"/>
    <w:rsid w:val="00331BBA"/>
    <w:rsid w:val="00334629"/>
    <w:rsid w:val="00340049"/>
    <w:rsid w:val="00340AE9"/>
    <w:rsid w:val="00342DC9"/>
    <w:rsid w:val="0034427F"/>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B2D6B"/>
    <w:rsid w:val="004D0398"/>
    <w:rsid w:val="004D1A05"/>
    <w:rsid w:val="004D1D3E"/>
    <w:rsid w:val="004D6C96"/>
    <w:rsid w:val="004F2187"/>
    <w:rsid w:val="004F6C8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82280"/>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29A6"/>
    <w:rsid w:val="007B4E3F"/>
    <w:rsid w:val="007B68DC"/>
    <w:rsid w:val="007D19C4"/>
    <w:rsid w:val="007D2327"/>
    <w:rsid w:val="007D7DDD"/>
    <w:rsid w:val="007E35CB"/>
    <w:rsid w:val="007E69DB"/>
    <w:rsid w:val="007F432C"/>
    <w:rsid w:val="008016C0"/>
    <w:rsid w:val="0080357B"/>
    <w:rsid w:val="0081454C"/>
    <w:rsid w:val="00820FB1"/>
    <w:rsid w:val="00841376"/>
    <w:rsid w:val="00841B82"/>
    <w:rsid w:val="00856DFB"/>
    <w:rsid w:val="00857D96"/>
    <w:rsid w:val="008737F3"/>
    <w:rsid w:val="00874ECA"/>
    <w:rsid w:val="008826E8"/>
    <w:rsid w:val="00884ED7"/>
    <w:rsid w:val="00890FC8"/>
    <w:rsid w:val="00893227"/>
    <w:rsid w:val="008A03A0"/>
    <w:rsid w:val="008A39E9"/>
    <w:rsid w:val="008A674D"/>
    <w:rsid w:val="008B2E9F"/>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07AF0"/>
    <w:rsid w:val="00B13065"/>
    <w:rsid w:val="00B148D2"/>
    <w:rsid w:val="00B15B71"/>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44AF"/>
    <w:rsid w:val="00BE62DA"/>
    <w:rsid w:val="00BE7D4A"/>
    <w:rsid w:val="00BF04BE"/>
    <w:rsid w:val="00BF14B7"/>
    <w:rsid w:val="00C05170"/>
    <w:rsid w:val="00C0520F"/>
    <w:rsid w:val="00C12D0A"/>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41E"/>
    <w:rsid w:val="00D23C54"/>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5344"/>
    <w:rsid w:val="00F47134"/>
    <w:rsid w:val="00F61759"/>
    <w:rsid w:val="00F6410B"/>
    <w:rsid w:val="00F64214"/>
    <w:rsid w:val="00F65C4E"/>
    <w:rsid w:val="00F65FF5"/>
    <w:rsid w:val="00F71396"/>
    <w:rsid w:val="00F76484"/>
    <w:rsid w:val="00F90789"/>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294751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57103">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2025-04-11T16:43:00Z</dcterms:created>
  <dcterms:modified xsi:type="dcterms:W3CDTF">2025-04-11T16:43:00Z</dcterms:modified>
</cp:coreProperties>
</file>