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EFBDFB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r w:rsidR="00A514EF" w:rsidRPr="00A91A68">
                <w:rPr>
                  <w:color w:val="0563C1"/>
                  <w:sz w:val="28"/>
                  <w:szCs w:val="28"/>
                  <w:u w:val="single"/>
                </w:rPr>
                <w:t>atommedia.online</w:t>
              </w:r>
              <w:proofErr w:type="spell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173362F" w:rsidR="00A514EF" w:rsidRPr="00A91A68" w:rsidRDefault="00552BD6" w:rsidP="00A91A68">
            <w:pPr>
              <w:ind w:right="560"/>
              <w:jc w:val="right"/>
              <w:rPr>
                <w:sz w:val="28"/>
                <w:szCs w:val="28"/>
              </w:rPr>
            </w:pPr>
            <w:r>
              <w:rPr>
                <w:sz w:val="28"/>
                <w:szCs w:val="28"/>
              </w:rPr>
              <w:t>8</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49879ABA" w14:textId="77777777" w:rsidR="00271DB7" w:rsidRPr="00271DB7" w:rsidRDefault="00271DB7" w:rsidP="00271DB7">
      <w:pPr>
        <w:jc w:val="center"/>
        <w:rPr>
          <w:b/>
          <w:bCs/>
          <w:sz w:val="28"/>
          <w:szCs w:val="28"/>
        </w:rPr>
      </w:pPr>
      <w:r w:rsidRPr="00271DB7">
        <w:rPr>
          <w:b/>
          <w:bCs/>
          <w:sz w:val="28"/>
          <w:szCs w:val="28"/>
        </w:rPr>
        <w:t>В Волгограде пройдут юношеские военно-патриотические игры, приуроченные к 80-летию Победы в Великой Отечественной войне и 80-летию атомной промышленности России</w:t>
      </w:r>
    </w:p>
    <w:p w14:paraId="7247BE23" w14:textId="51CE8F90" w:rsidR="00271DB7" w:rsidRPr="00271DB7" w:rsidRDefault="00271DB7" w:rsidP="00271DB7">
      <w:pPr>
        <w:jc w:val="center"/>
        <w:rPr>
          <w:i/>
          <w:iCs/>
        </w:rPr>
      </w:pPr>
      <w:r w:rsidRPr="00271DB7">
        <w:rPr>
          <w:i/>
          <w:iCs/>
        </w:rPr>
        <w:t>Меропр</w:t>
      </w:r>
      <w:r w:rsidR="00682280">
        <w:rPr>
          <w:i/>
          <w:iCs/>
        </w:rPr>
        <w:t>и</w:t>
      </w:r>
      <w:r w:rsidRPr="00271DB7">
        <w:rPr>
          <w:i/>
          <w:iCs/>
        </w:rPr>
        <w:t>ятие пройдет при поддержке «Росатома» с 14 по 18 апреля</w:t>
      </w:r>
    </w:p>
    <w:p w14:paraId="45564C7C" w14:textId="77777777" w:rsidR="00271DB7" w:rsidRPr="00271DB7" w:rsidRDefault="00271DB7" w:rsidP="00271DB7"/>
    <w:p w14:paraId="1AC10FFC" w14:textId="77777777" w:rsidR="00271DB7" w:rsidRPr="00271DB7" w:rsidRDefault="00271DB7" w:rsidP="00271DB7">
      <w:pPr>
        <w:rPr>
          <w:b/>
          <w:bCs/>
        </w:rPr>
      </w:pPr>
      <w:r w:rsidRPr="00271DB7">
        <w:rPr>
          <w:b/>
          <w:bCs/>
        </w:rPr>
        <w:t>Военно-патриотические игры «Атомная гвардия: шаг к Победе, шаг в будущее!» пройдут с 14 по 18 апреля в Волгограде на базе оборонно-спортивного лагеря «Авангард». Они приурочены к 80-летию Победы в Великой Отечественной войне и 80-летию атомной промышленности России. Поддержку в проведении мероприятия окажут центр «Воин», движение «Юнармия», «Движение Первых» и администрация Волгоградской области.</w:t>
      </w:r>
    </w:p>
    <w:p w14:paraId="7B8EEF57" w14:textId="77777777" w:rsidR="00271DB7" w:rsidRPr="00271DB7" w:rsidRDefault="00271DB7" w:rsidP="00271DB7"/>
    <w:p w14:paraId="3580D0AC" w14:textId="4EA5FDB7" w:rsidR="00271DB7" w:rsidRPr="00271DB7" w:rsidRDefault="00271DB7" w:rsidP="00271DB7">
      <w:r w:rsidRPr="00271DB7">
        <w:t>Мероприятия объединит 180 участников из 12 регионов, разделенные на 18 команд из городов присутствия госкорпорации. Юношам и девушкам в возрасте от 14 до 17 лет предстоит преодолеть более 10 конкурсных испытаний. Команды продемонстрируют уровень строевой и огневой подготовки, преодолеют военизированную полосу препятствий, поучаствуют в спортивном многоборье, сдадут нормативы ГТО и пройдут тестирование по истории России. Кроме того, мастер-класс в формате открытой тренировки проведут легендарные спортсмены смешанных единоборств Джефф Монсон и Алексей Олейник. Также в программе – встреча с олимпийской чемпионкой Татьяной Лебедевой.</w:t>
      </w:r>
    </w:p>
    <w:p w14:paraId="29D217E6" w14:textId="77777777" w:rsidR="00271DB7" w:rsidRPr="00271DB7" w:rsidRDefault="00271DB7" w:rsidP="00271DB7"/>
    <w:p w14:paraId="7BEB9BFB" w14:textId="77777777" w:rsidR="00271DB7" w:rsidRPr="00271DB7" w:rsidRDefault="00271DB7" w:rsidP="00271DB7">
      <w:r w:rsidRPr="00271DB7">
        <w:t>Трехдневная конкурсная программа завершится военно-тактической игрой на полигоне одной из воинских частей региона. На этом этапе будут задействованы вооружение, военная и специальная техника, а командам предстоит продемонстрировать практические навыки начальной военной подготовки и умение принимать тактически верные решения.</w:t>
      </w:r>
    </w:p>
    <w:p w14:paraId="18CBECB0" w14:textId="77777777" w:rsidR="00271DB7" w:rsidRPr="00271DB7" w:rsidRDefault="00271DB7" w:rsidP="00271DB7"/>
    <w:p w14:paraId="6243E331" w14:textId="77777777" w:rsidR="00271DB7" w:rsidRPr="00271DB7" w:rsidRDefault="00271DB7" w:rsidP="00271DB7">
      <w:r w:rsidRPr="00271DB7">
        <w:t>Отражение в программе игр нашло и 80-летие Великой Победы. Участники возложат цветы к Вечному огню в Пантеоне славы, посетят музей-панораму «Сталинградская битва», встретятся с ветераном Великой Отечественной войны Александром Медковым, станут зрителями военно-исторической реконструкции одного из эпизодов Сталинградской битвы и театрализованной постановки «Царицын-Сталинград-Волгоград».</w:t>
      </w:r>
    </w:p>
    <w:p w14:paraId="616FC509" w14:textId="77777777" w:rsidR="00271DB7" w:rsidRPr="00271DB7" w:rsidRDefault="00271DB7" w:rsidP="00271DB7"/>
    <w:p w14:paraId="17E6DC3D" w14:textId="79CDF486" w:rsidR="00271DB7" w:rsidRPr="00271DB7" w:rsidRDefault="00271DB7" w:rsidP="00271DB7">
      <w:pPr>
        <w:rPr>
          <w:b/>
          <w:bCs/>
        </w:rPr>
      </w:pPr>
      <w:r w:rsidRPr="00271DB7">
        <w:rPr>
          <w:b/>
          <w:bCs/>
        </w:rPr>
        <w:t>С</w:t>
      </w:r>
      <w:r w:rsidRPr="00271DB7">
        <w:rPr>
          <w:b/>
          <w:bCs/>
        </w:rPr>
        <w:t>правк</w:t>
      </w:r>
      <w:r w:rsidRPr="00271DB7">
        <w:rPr>
          <w:b/>
          <w:bCs/>
        </w:rPr>
        <w:t>а</w:t>
      </w:r>
      <w:r w:rsidRPr="00271DB7">
        <w:rPr>
          <w:b/>
          <w:bCs/>
        </w:rPr>
        <w:t xml:space="preserve">: </w:t>
      </w:r>
    </w:p>
    <w:p w14:paraId="0E9BCE34" w14:textId="77777777" w:rsidR="00271DB7" w:rsidRPr="00271DB7" w:rsidRDefault="00271DB7" w:rsidP="00271DB7"/>
    <w:p w14:paraId="0A4263A8" w14:textId="77777777" w:rsidR="00271DB7" w:rsidRPr="00271DB7" w:rsidRDefault="00271DB7" w:rsidP="00271DB7">
      <w:r w:rsidRPr="00271DB7">
        <w:rPr>
          <w:b/>
          <w:bCs/>
        </w:rPr>
        <w:t>Проект «Атомная гвардия»</w:t>
      </w:r>
      <w:r w:rsidRPr="00271DB7">
        <w:t xml:space="preserve"> стартовал в 2024 году в Новоуральске Свердловской области. Он объединил молодежь, спорт и патриотизм в единое целое. Проект получил свое развитие в 2025 году. «Атомная Гвардия: шаг к Победе, шаг в будущее!» – не просто спортивные соревнования, это масштабная инициатива, направленная на воспитание подрастающего поколения в духе патриотизма, уважения к истории нашей страны и готовности к защите Отечества. </w:t>
      </w:r>
    </w:p>
    <w:p w14:paraId="2FF5D170" w14:textId="77777777" w:rsidR="00271DB7" w:rsidRPr="00271DB7" w:rsidRDefault="00271DB7" w:rsidP="00271DB7"/>
    <w:p w14:paraId="04709261" w14:textId="77777777" w:rsidR="00271DB7" w:rsidRPr="00271DB7" w:rsidRDefault="00271DB7" w:rsidP="00271DB7">
      <w:r w:rsidRPr="00271DB7">
        <w:rPr>
          <w:b/>
          <w:bCs/>
        </w:rPr>
        <w:lastRenderedPageBreak/>
        <w:t>В 2025 году российская атомная промышленность отмечает 80-летие</w:t>
      </w:r>
      <w:r w:rsidRPr="00271DB7">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w:t>
      </w:r>
    </w:p>
    <w:p w14:paraId="22DE3D3E" w14:textId="72EBEF45" w:rsidR="00786376" w:rsidRPr="00271DB7" w:rsidRDefault="00786376" w:rsidP="00271DB7"/>
    <w:sectPr w:rsidR="00786376" w:rsidRPr="00271DB7">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77B9C" w14:textId="77777777" w:rsidR="005243E2" w:rsidRDefault="005243E2">
      <w:r>
        <w:separator/>
      </w:r>
    </w:p>
  </w:endnote>
  <w:endnote w:type="continuationSeparator" w:id="0">
    <w:p w14:paraId="23B57EBF" w14:textId="77777777" w:rsidR="005243E2" w:rsidRDefault="0052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0B93" w14:textId="77777777" w:rsidR="005243E2" w:rsidRDefault="005243E2">
      <w:r>
        <w:separator/>
      </w:r>
    </w:p>
  </w:footnote>
  <w:footnote w:type="continuationSeparator" w:id="0">
    <w:p w14:paraId="1ED6A4BC" w14:textId="77777777" w:rsidR="005243E2" w:rsidRDefault="00524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6BE8"/>
    <w:rsid w:val="00037A67"/>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533E7"/>
    <w:rsid w:val="00154FA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8FE"/>
    <w:rsid w:val="00290F0D"/>
    <w:rsid w:val="002A751F"/>
    <w:rsid w:val="002C0ACA"/>
    <w:rsid w:val="002C6C35"/>
    <w:rsid w:val="002C7346"/>
    <w:rsid w:val="002D1899"/>
    <w:rsid w:val="002D71D0"/>
    <w:rsid w:val="002E1651"/>
    <w:rsid w:val="002E520B"/>
    <w:rsid w:val="002E5C63"/>
    <w:rsid w:val="002E5D2B"/>
    <w:rsid w:val="002F16AC"/>
    <w:rsid w:val="00303393"/>
    <w:rsid w:val="00303786"/>
    <w:rsid w:val="00305D2F"/>
    <w:rsid w:val="00320495"/>
    <w:rsid w:val="003272AD"/>
    <w:rsid w:val="003305FB"/>
    <w:rsid w:val="003317A2"/>
    <w:rsid w:val="00331BBA"/>
    <w:rsid w:val="00334629"/>
    <w:rsid w:val="00340AE9"/>
    <w:rsid w:val="00342DC9"/>
    <w:rsid w:val="0034427F"/>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73C5"/>
    <w:rsid w:val="00461C4E"/>
    <w:rsid w:val="0046788E"/>
    <w:rsid w:val="00472D9E"/>
    <w:rsid w:val="00473CD1"/>
    <w:rsid w:val="00481720"/>
    <w:rsid w:val="004876F8"/>
    <w:rsid w:val="00497CF3"/>
    <w:rsid w:val="004A12F1"/>
    <w:rsid w:val="004A36B9"/>
    <w:rsid w:val="004B2D6B"/>
    <w:rsid w:val="004D0398"/>
    <w:rsid w:val="004D1A05"/>
    <w:rsid w:val="004D1D3E"/>
    <w:rsid w:val="004D6C96"/>
    <w:rsid w:val="004F2187"/>
    <w:rsid w:val="004F6C87"/>
    <w:rsid w:val="005036B5"/>
    <w:rsid w:val="0051089D"/>
    <w:rsid w:val="00510930"/>
    <w:rsid w:val="00514080"/>
    <w:rsid w:val="0051616D"/>
    <w:rsid w:val="00520495"/>
    <w:rsid w:val="00522A3D"/>
    <w:rsid w:val="00522C2A"/>
    <w:rsid w:val="005230C8"/>
    <w:rsid w:val="005243E2"/>
    <w:rsid w:val="005438BE"/>
    <w:rsid w:val="00547C38"/>
    <w:rsid w:val="00552BD6"/>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82280"/>
    <w:rsid w:val="006939C6"/>
    <w:rsid w:val="00695E03"/>
    <w:rsid w:val="006967D2"/>
    <w:rsid w:val="006A67A3"/>
    <w:rsid w:val="006A6C2B"/>
    <w:rsid w:val="006B05A2"/>
    <w:rsid w:val="006B5D9D"/>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4E3F"/>
    <w:rsid w:val="007B68DC"/>
    <w:rsid w:val="007D19C4"/>
    <w:rsid w:val="007D2327"/>
    <w:rsid w:val="007E35CB"/>
    <w:rsid w:val="007E69DB"/>
    <w:rsid w:val="007F432C"/>
    <w:rsid w:val="008016C0"/>
    <w:rsid w:val="0080357B"/>
    <w:rsid w:val="0081454C"/>
    <w:rsid w:val="00820FB1"/>
    <w:rsid w:val="00841376"/>
    <w:rsid w:val="00841B82"/>
    <w:rsid w:val="00856DFB"/>
    <w:rsid w:val="008737F3"/>
    <w:rsid w:val="00874ECA"/>
    <w:rsid w:val="008826E8"/>
    <w:rsid w:val="00884ED7"/>
    <w:rsid w:val="00890FC8"/>
    <w:rsid w:val="008A03A0"/>
    <w:rsid w:val="008A39E9"/>
    <w:rsid w:val="008B2EBB"/>
    <w:rsid w:val="008B5593"/>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F9A"/>
    <w:rsid w:val="009414EE"/>
    <w:rsid w:val="009422EB"/>
    <w:rsid w:val="00943AE9"/>
    <w:rsid w:val="0095569D"/>
    <w:rsid w:val="00956191"/>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448A"/>
    <w:rsid w:val="009F59B1"/>
    <w:rsid w:val="00A01D34"/>
    <w:rsid w:val="00A043AE"/>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07AF0"/>
    <w:rsid w:val="00B13065"/>
    <w:rsid w:val="00B148D2"/>
    <w:rsid w:val="00B15B71"/>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62DA"/>
    <w:rsid w:val="00BE7D4A"/>
    <w:rsid w:val="00BF04BE"/>
    <w:rsid w:val="00BF14B7"/>
    <w:rsid w:val="00C05170"/>
    <w:rsid w:val="00C0520F"/>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52611"/>
    <w:rsid w:val="00D5743D"/>
    <w:rsid w:val="00D60BD0"/>
    <w:rsid w:val="00D704D8"/>
    <w:rsid w:val="00D74FDA"/>
    <w:rsid w:val="00D75981"/>
    <w:rsid w:val="00D801AF"/>
    <w:rsid w:val="00D955E1"/>
    <w:rsid w:val="00DA109D"/>
    <w:rsid w:val="00DA5601"/>
    <w:rsid w:val="00DB1AFE"/>
    <w:rsid w:val="00DB332E"/>
    <w:rsid w:val="00DC1F89"/>
    <w:rsid w:val="00DC29CC"/>
    <w:rsid w:val="00DC67A5"/>
    <w:rsid w:val="00DF2975"/>
    <w:rsid w:val="00DF33A9"/>
    <w:rsid w:val="00E05A17"/>
    <w:rsid w:val="00E20440"/>
    <w:rsid w:val="00E27255"/>
    <w:rsid w:val="00E275A5"/>
    <w:rsid w:val="00E40022"/>
    <w:rsid w:val="00E42300"/>
    <w:rsid w:val="00E46905"/>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BE2"/>
    <w:rsid w:val="00EF01DA"/>
    <w:rsid w:val="00EF1D9D"/>
    <w:rsid w:val="00F04ECA"/>
    <w:rsid w:val="00F06FAE"/>
    <w:rsid w:val="00F1008F"/>
    <w:rsid w:val="00F157D9"/>
    <w:rsid w:val="00F17CAD"/>
    <w:rsid w:val="00F2301C"/>
    <w:rsid w:val="00F26B50"/>
    <w:rsid w:val="00F27A8D"/>
    <w:rsid w:val="00F3571D"/>
    <w:rsid w:val="00F37839"/>
    <w:rsid w:val="00F40101"/>
    <w:rsid w:val="00F45344"/>
    <w:rsid w:val="00F47134"/>
    <w:rsid w:val="00F61759"/>
    <w:rsid w:val="00F6410B"/>
    <w:rsid w:val="00F64214"/>
    <w:rsid w:val="00F65C4E"/>
    <w:rsid w:val="00F71396"/>
    <w:rsid w:val="00F76484"/>
    <w:rsid w:val="00F90789"/>
    <w:rsid w:val="00F978F4"/>
    <w:rsid w:val="00FA3CF7"/>
    <w:rsid w:val="00FA63D4"/>
    <w:rsid w:val="00FA7199"/>
    <w:rsid w:val="00FB2CA4"/>
    <w:rsid w:val="00FE2B2D"/>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2025-04-08T12:30:00Z</dcterms:created>
  <dcterms:modified xsi:type="dcterms:W3CDTF">2025-04-08T12:34:00Z</dcterms:modified>
</cp:coreProperties>
</file>