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11C91F6F" w:rsidR="004438BB" w:rsidRDefault="0011657A" w:rsidP="00DA3D43">
            <w:pPr>
              <w:ind w:right="560"/>
              <w:jc w:val="right"/>
              <w:rPr>
                <w:sz w:val="28"/>
                <w:szCs w:val="28"/>
              </w:rPr>
            </w:pPr>
            <w:r>
              <w:rPr>
                <w:rFonts w:asciiTheme="minorHAnsi" w:hAnsiTheme="minorHAnsi" w:cstheme="minorHAnsi"/>
                <w:sz w:val="28"/>
                <w:szCs w:val="28"/>
              </w:rPr>
              <w:t>1</w:t>
            </w:r>
            <w:r w:rsidR="00C552B7">
              <w:rPr>
                <w:rFonts w:asciiTheme="minorHAnsi" w:hAnsiTheme="minorHAnsi" w:cstheme="minorHAnsi"/>
                <w:sz w:val="28"/>
                <w:szCs w:val="28"/>
                <w:lang w:val="en-US"/>
              </w:rPr>
              <w:t>5</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B93BA3">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4FE04138" w14:textId="77777777" w:rsidR="00C552B7" w:rsidRPr="00C552B7" w:rsidRDefault="00C552B7" w:rsidP="00C552B7">
      <w:pPr>
        <w:jc w:val="center"/>
        <w:rPr>
          <w:b/>
          <w:bCs/>
          <w:sz w:val="28"/>
          <w:szCs w:val="28"/>
          <w:lang w:val="en-US"/>
        </w:rPr>
      </w:pPr>
      <w:r w:rsidRPr="00C552B7">
        <w:rPr>
          <w:b/>
          <w:bCs/>
          <w:sz w:val="28"/>
          <w:szCs w:val="28"/>
          <w:lang w:val="en-US"/>
        </w:rPr>
        <w:t xml:space="preserve">Construction of the first CEB Industrial Buildings </w:t>
      </w:r>
      <w:proofErr w:type="gramStart"/>
      <w:r w:rsidRPr="00C552B7">
        <w:rPr>
          <w:b/>
          <w:bCs/>
          <w:sz w:val="28"/>
          <w:szCs w:val="28"/>
          <w:lang w:val="en-US"/>
        </w:rPr>
        <w:t>As</w:t>
      </w:r>
      <w:proofErr w:type="gramEnd"/>
      <w:r w:rsidRPr="00C552B7">
        <w:rPr>
          <w:b/>
          <w:bCs/>
          <w:sz w:val="28"/>
          <w:szCs w:val="28"/>
          <w:lang w:val="en-US"/>
        </w:rPr>
        <w:t xml:space="preserve"> Part of the Low Power NPP project Has Started in Uzbekistan</w:t>
      </w:r>
    </w:p>
    <w:p w14:paraId="6932EE83" w14:textId="3166FCC4" w:rsidR="00C552B7" w:rsidRDefault="00C552B7" w:rsidP="00C552B7">
      <w:pPr>
        <w:jc w:val="center"/>
        <w:rPr>
          <w:i/>
          <w:iCs/>
          <w:lang w:val="en-US"/>
        </w:rPr>
      </w:pPr>
      <w:r w:rsidRPr="00C552B7">
        <w:rPr>
          <w:i/>
          <w:iCs/>
          <w:lang w:val="en-US"/>
        </w:rPr>
        <w:t>The construction and erection base of the lower power NPP will provide the project at the construction stage with all the necessary auxiliary areas</w:t>
      </w:r>
    </w:p>
    <w:p w14:paraId="2A06DD4F" w14:textId="77777777" w:rsidR="00C552B7" w:rsidRPr="00C552B7" w:rsidRDefault="00C552B7" w:rsidP="00C552B7">
      <w:pPr>
        <w:jc w:val="center"/>
        <w:rPr>
          <w:i/>
          <w:iCs/>
          <w:lang w:val="en-US"/>
        </w:rPr>
      </w:pPr>
    </w:p>
    <w:p w14:paraId="61F50A61" w14:textId="605A7810" w:rsidR="00C552B7" w:rsidRDefault="00C552B7" w:rsidP="00C552B7">
      <w:pPr>
        <w:rPr>
          <w:b/>
          <w:bCs/>
          <w:lang w:val="en-US"/>
        </w:rPr>
      </w:pPr>
      <w:r w:rsidRPr="00C552B7">
        <w:rPr>
          <w:b/>
          <w:bCs/>
          <w:lang w:val="en-US"/>
        </w:rPr>
        <w:t xml:space="preserve">The construction of a civil and erection base (CEB) has begun as part of the low-power NPP project with RITM-200N reactor, which is being implemented under the Russian design in </w:t>
      </w:r>
      <w:proofErr w:type="spellStart"/>
      <w:r w:rsidRPr="00C552B7">
        <w:rPr>
          <w:b/>
          <w:bCs/>
          <w:lang w:val="en-US"/>
        </w:rPr>
        <w:t>Jizzakh</w:t>
      </w:r>
      <w:proofErr w:type="spellEnd"/>
      <w:r w:rsidRPr="00C552B7">
        <w:rPr>
          <w:b/>
          <w:bCs/>
          <w:lang w:val="en-US"/>
        </w:rPr>
        <w:t xml:space="preserve"> region of Uzbekistan.</w:t>
      </w:r>
    </w:p>
    <w:p w14:paraId="0C146ADE" w14:textId="77777777" w:rsidR="00C552B7" w:rsidRPr="00C552B7" w:rsidRDefault="00C552B7" w:rsidP="00C552B7">
      <w:pPr>
        <w:rPr>
          <w:b/>
          <w:bCs/>
          <w:lang w:val="en-US"/>
        </w:rPr>
      </w:pPr>
    </w:p>
    <w:p w14:paraId="109C0F92" w14:textId="4ACAE61F" w:rsidR="00C552B7" w:rsidRPr="00C552B7" w:rsidRDefault="00C552B7" w:rsidP="00C552B7">
      <w:pPr>
        <w:rPr>
          <w:lang w:val="en-US"/>
        </w:rPr>
      </w:pPr>
      <w:r w:rsidRPr="00C552B7">
        <w:rPr>
          <w:lang w:val="en-US"/>
        </w:rPr>
        <w:t xml:space="preserve">“Currently, the Rosatom Engineering Division continues working on preparing the documentation for a low-power NPP with RITM-200N reactor plants, which is the state-of-the-art development based on many years’ </w:t>
      </w:r>
      <w:proofErr w:type="gramStart"/>
      <w:r w:rsidRPr="00C552B7">
        <w:rPr>
          <w:lang w:val="en-US"/>
        </w:rPr>
        <w:t>experience</w:t>
      </w:r>
      <w:proofErr w:type="gramEnd"/>
      <w:r w:rsidRPr="00C552B7">
        <w:rPr>
          <w:lang w:val="en-US"/>
        </w:rPr>
        <w:t xml:space="preserve"> in operating Russian-designed reactors. The Russian low-power NPP project will provide Uzbekistan with a guaranteed volume of electricity for decades to come and lay the groundwork for the development of nuclear industry in the entire region,” said </w:t>
      </w:r>
      <w:r w:rsidRPr="00C552B7">
        <w:rPr>
          <w:b/>
          <w:bCs/>
          <w:lang w:val="en-US"/>
        </w:rPr>
        <w:t>Pavel Bezrukov</w:t>
      </w:r>
      <w:r w:rsidRPr="00C552B7">
        <w:rPr>
          <w:lang w:val="en-US"/>
        </w:rPr>
        <w:t xml:space="preserve">, </w:t>
      </w:r>
      <w:proofErr w:type="spellStart"/>
      <w:r w:rsidRPr="00C552B7">
        <w:rPr>
          <w:lang w:val="en-US"/>
        </w:rPr>
        <w:t>Atomstroyexport</w:t>
      </w:r>
      <w:proofErr w:type="spellEnd"/>
      <w:r w:rsidRPr="00C552B7">
        <w:rPr>
          <w:lang w:val="en-US"/>
        </w:rPr>
        <w:t xml:space="preserve"> JSC Vice President – Director for the NPP Construction Project in the Republic of Uzbekistan.</w:t>
      </w:r>
    </w:p>
    <w:p w14:paraId="4E0E0FD5" w14:textId="79705097" w:rsidR="00C552B7" w:rsidRDefault="00C552B7" w:rsidP="00C552B7">
      <w:pPr>
        <w:rPr>
          <w:lang w:val="en-US"/>
        </w:rPr>
      </w:pPr>
      <w:r w:rsidRPr="00C552B7">
        <w:rPr>
          <w:lang w:val="en-US"/>
        </w:rPr>
        <w:t xml:space="preserve">“This low-power nuclear power plant with a RITM-200N reactor, known for its </w:t>
      </w:r>
      <w:proofErr w:type="spellStart"/>
      <w:r w:rsidRPr="00C552B7">
        <w:rPr>
          <w:lang w:val="en-US"/>
        </w:rPr>
        <w:t>tried&amp;true</w:t>
      </w:r>
      <w:proofErr w:type="spellEnd"/>
      <w:r w:rsidRPr="00C552B7">
        <w:rPr>
          <w:lang w:val="en-US"/>
        </w:rPr>
        <w:t xml:space="preserve"> technologies and trouble-free operation, will become a reliable source of environmentally friendly energy. Small size, the highest level of safety and efficiency make RITM-200N an ideal solution for the sustainable development of the region's energy sector,” – </w:t>
      </w:r>
      <w:r w:rsidRPr="00C552B7">
        <w:rPr>
          <w:b/>
          <w:bCs/>
          <w:lang w:val="en-US"/>
        </w:rPr>
        <w:t>Otabek Amanov</w:t>
      </w:r>
      <w:r w:rsidRPr="00C552B7">
        <w:rPr>
          <w:lang w:val="en-US"/>
        </w:rPr>
        <w:t>, Deputy Director of the NPP Construction Directorate, pointed out.</w:t>
      </w:r>
    </w:p>
    <w:p w14:paraId="34E900FD" w14:textId="77777777" w:rsidR="00C552B7" w:rsidRPr="00C552B7" w:rsidRDefault="00C552B7" w:rsidP="00C552B7">
      <w:pPr>
        <w:rPr>
          <w:lang w:val="en-US"/>
        </w:rPr>
      </w:pPr>
    </w:p>
    <w:p w14:paraId="0C823646" w14:textId="77777777" w:rsidR="00C552B7" w:rsidRPr="00C552B7" w:rsidRDefault="00C552B7" w:rsidP="00C552B7">
      <w:r w:rsidRPr="00C552B7">
        <w:rPr>
          <w:lang w:val="en-US"/>
        </w:rPr>
        <w:t>The civil and erection base will provide the necessary areas for administrative and production buildings over the entire period of construction of the low-power NPP units.  It is also planned to place a warehouse and pre-assembly shops on this site.</w:t>
      </w:r>
    </w:p>
    <w:p w14:paraId="10BEE5DD" w14:textId="77777777" w:rsidR="00C552B7" w:rsidRPr="00C552B7" w:rsidRDefault="00C552B7" w:rsidP="00C552B7">
      <w:pPr>
        <w:rPr>
          <w:lang w:val="en-US"/>
        </w:rPr>
      </w:pPr>
    </w:p>
    <w:p w14:paraId="3A0F4A42" w14:textId="77777777" w:rsidR="00C552B7" w:rsidRDefault="00C552B7" w:rsidP="00C552B7">
      <w:pPr>
        <w:rPr>
          <w:b/>
          <w:bCs/>
          <w:lang w:val="en-US"/>
        </w:rPr>
      </w:pPr>
      <w:r w:rsidRPr="00B93BA3">
        <w:rPr>
          <w:b/>
          <w:bCs/>
          <w:lang w:val="en-US"/>
        </w:rPr>
        <w:t>For reference:</w:t>
      </w:r>
    </w:p>
    <w:p w14:paraId="133BA86B" w14:textId="77777777" w:rsidR="00C552B7" w:rsidRPr="00B93BA3" w:rsidRDefault="00C552B7" w:rsidP="00C552B7">
      <w:pPr>
        <w:rPr>
          <w:b/>
          <w:bCs/>
          <w:lang w:val="en-US"/>
        </w:rPr>
      </w:pPr>
    </w:p>
    <w:p w14:paraId="223547B0" w14:textId="77777777" w:rsidR="00C552B7" w:rsidRPr="00C552B7" w:rsidRDefault="00C552B7" w:rsidP="00C552B7">
      <w:pPr>
        <w:rPr>
          <w:lang w:val="en-US"/>
        </w:rPr>
      </w:pPr>
      <w:r w:rsidRPr="00C552B7">
        <w:rPr>
          <w:lang w:val="en-US"/>
        </w:rPr>
        <w:t xml:space="preserve">Preliminary works under the low-power NPP project started in summer of 2024. In June, the first operational meeting for construction was held at the future NPP site, which defined the priority tasks whose performance will make it possible to begin the works within the scheduled deadlines. </w:t>
      </w:r>
    </w:p>
    <w:p w14:paraId="710BEF7F" w14:textId="77777777" w:rsidR="00C552B7" w:rsidRPr="00C552B7" w:rsidRDefault="00C552B7" w:rsidP="00C552B7">
      <w:pPr>
        <w:rPr>
          <w:lang w:val="en-US"/>
        </w:rPr>
      </w:pPr>
      <w:r w:rsidRPr="00C552B7">
        <w:rPr>
          <w:lang w:val="en-US"/>
        </w:rPr>
        <w:t>The end of August of 2024 saw the start of works for construction of the residential settlement for builders of the future NPP. This is the first step for traditional comprehensive development of the NPP area of operation - cultural, educational projects, medical organizations will appear in the region, and the settlement will attract people, industrial companies and commercial organizations for work.</w:t>
      </w:r>
    </w:p>
    <w:p w14:paraId="71EFBCB1" w14:textId="77777777" w:rsidR="00C552B7" w:rsidRPr="00C552B7" w:rsidRDefault="00C552B7" w:rsidP="00C552B7">
      <w:pPr>
        <w:rPr>
          <w:lang w:val="en-US"/>
        </w:rPr>
      </w:pPr>
      <w:r w:rsidRPr="00C552B7">
        <w:rPr>
          <w:lang w:val="en-US"/>
        </w:rPr>
        <w:t xml:space="preserve">The contract signed on May 27, 2024, provides for construction of the 330 MW Russian-design low-power NPP in the </w:t>
      </w:r>
      <w:proofErr w:type="spellStart"/>
      <w:r w:rsidRPr="00C552B7">
        <w:rPr>
          <w:lang w:val="en-US"/>
        </w:rPr>
        <w:t>Jizzakh</w:t>
      </w:r>
      <w:proofErr w:type="spellEnd"/>
      <w:r w:rsidRPr="00C552B7">
        <w:rPr>
          <w:lang w:val="en-US"/>
        </w:rPr>
        <w:t xml:space="preserve"> region of Uzbekistan (6 reactors of 55 MW each). </w:t>
      </w:r>
      <w:proofErr w:type="spellStart"/>
      <w:r w:rsidRPr="00C552B7">
        <w:rPr>
          <w:lang w:val="en-US"/>
        </w:rPr>
        <w:t>Atomstroyexport</w:t>
      </w:r>
      <w:proofErr w:type="spellEnd"/>
      <w:r w:rsidRPr="00C552B7">
        <w:rPr>
          <w:lang w:val="en-US"/>
        </w:rPr>
        <w:t xml:space="preserve"> JSC (Rosatom State Corporation Engineering Division) is the general contractor for the NPP construction, while local companies will also be involved.</w:t>
      </w:r>
    </w:p>
    <w:p w14:paraId="1526BF53" w14:textId="77777777" w:rsidR="00C552B7" w:rsidRPr="00C552B7" w:rsidRDefault="00C552B7" w:rsidP="00C552B7">
      <w:pPr>
        <w:rPr>
          <w:lang w:val="en-US"/>
        </w:rPr>
      </w:pPr>
      <w:r w:rsidRPr="00C552B7">
        <w:rPr>
          <w:lang w:val="en-US"/>
        </w:rPr>
        <w:lastRenderedPageBreak/>
        <w:t>The low-power NPP project in Uzbekistan is based on the latest Russian development, i.e. the RITM-200N water-water nuclear reactor, which is the result of adapting the RITM-200 edge-cutting low-power ship-based technology to land-based deployment. The compactness, integral layout and reduced construction rates are principal features of the design as compared to high-power nuclear power plants.</w:t>
      </w:r>
    </w:p>
    <w:p w14:paraId="42AD561A" w14:textId="77777777" w:rsidR="00C552B7" w:rsidRPr="00C552B7" w:rsidRDefault="00C552B7" w:rsidP="00C552B7">
      <w:pPr>
        <w:rPr>
          <w:lang w:val="en-US"/>
        </w:rPr>
      </w:pPr>
    </w:p>
    <w:p w14:paraId="69EF81C0" w14:textId="4FF7613E" w:rsidR="00C552B7" w:rsidRPr="00C552B7" w:rsidRDefault="00C552B7" w:rsidP="00C552B7">
      <w:pPr>
        <w:rPr>
          <w:lang w:val="en-US"/>
        </w:rPr>
      </w:pPr>
      <w:r w:rsidRPr="00C552B7">
        <w:rPr>
          <w:b/>
          <w:bCs/>
          <w:lang w:val="en-US"/>
        </w:rPr>
        <w:t>The Engineering Division of State Atomic Energy Corporation Rosatom</w:t>
      </w:r>
      <w:r w:rsidRPr="00C552B7">
        <w:rPr>
          <w:lang w:val="en-US"/>
        </w:rPr>
        <w:t xml:space="preserve"> unites the leading companies of the nuclear industry, namely: </w:t>
      </w:r>
      <w:proofErr w:type="spellStart"/>
      <w:r w:rsidRPr="00C552B7">
        <w:rPr>
          <w:lang w:val="en-US"/>
        </w:rPr>
        <w:t>Atomstroyexport</w:t>
      </w:r>
      <w:proofErr w:type="spellEnd"/>
      <w:r w:rsidRPr="00C552B7">
        <w:rPr>
          <w:lang w:val="en-US"/>
        </w:rPr>
        <w:t xml:space="preserve"> JSC (Moscow, Nizhny Novgorod, branches in Russia and abroad), Joint Design Institute – </w:t>
      </w:r>
      <w:proofErr w:type="spellStart"/>
      <w:r w:rsidRPr="00C552B7">
        <w:rPr>
          <w:lang w:val="en-US"/>
        </w:rPr>
        <w:t>Atomenergoproekt</w:t>
      </w:r>
      <w:proofErr w:type="spellEnd"/>
      <w:r w:rsidRPr="00C552B7">
        <w:rPr>
          <w:lang w:val="en-US"/>
        </w:rPr>
        <w:t xml:space="preserve"> JSC (Moscow, Nizhny Novgorod, St. Petersburg branches – design institutes, branches in Russia and abroad, R&amp;D branches) and subsidiary construction organizations.</w:t>
      </w:r>
    </w:p>
    <w:p w14:paraId="24518236" w14:textId="77777777" w:rsidR="00C552B7" w:rsidRPr="00C552B7" w:rsidRDefault="00C552B7" w:rsidP="00C552B7">
      <w:pPr>
        <w:rPr>
          <w:lang w:val="en-US"/>
        </w:rPr>
      </w:pPr>
      <w:r w:rsidRPr="00C552B7">
        <w:rPr>
          <w:lang w:val="en-US"/>
        </w:rPr>
        <w:t>The Engineering Division ranks first in the world by the order portfolio and the number of NPPs constructed simultaneously across the world.</w:t>
      </w:r>
    </w:p>
    <w:p w14:paraId="65FD14D3" w14:textId="195E412F" w:rsidR="00C552B7" w:rsidRPr="00C552B7" w:rsidRDefault="00C552B7" w:rsidP="00C552B7">
      <w:pPr>
        <w:rPr>
          <w:lang w:val="en-US"/>
        </w:rPr>
      </w:pPr>
      <w:r w:rsidRPr="00C552B7">
        <w:rPr>
          <w:lang w:val="en-US"/>
        </w:rPr>
        <w:t>About 80</w:t>
      </w:r>
      <w:r>
        <w:rPr>
          <w:lang w:val="en-US"/>
        </w:rPr>
        <w:t xml:space="preserve"> </w:t>
      </w:r>
      <w:r w:rsidRPr="00C552B7">
        <w:rPr>
          <w:lang w:val="en-US"/>
        </w:rPr>
        <w:t>% of the Division’s revenues originate from foreign projects.</w:t>
      </w:r>
    </w:p>
    <w:p w14:paraId="3914E03C" w14:textId="77777777" w:rsidR="00C552B7" w:rsidRPr="00C552B7" w:rsidRDefault="00C552B7" w:rsidP="00C552B7">
      <w:pPr>
        <w:rPr>
          <w:lang w:val="en-US"/>
        </w:rPr>
      </w:pPr>
      <w:r w:rsidRPr="00C552B7">
        <w:rPr>
          <w:lang w:val="en-US"/>
        </w:rPr>
        <w:t>The Engineering Division implements construction projects for high-power NPPs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w:t>
      </w:r>
    </w:p>
    <w:p w14:paraId="70EB21C1" w14:textId="77777777" w:rsidR="00C552B7" w:rsidRPr="00C552B7" w:rsidRDefault="00C552B7" w:rsidP="00C552B7">
      <w:pPr>
        <w:rPr>
          <w:lang w:val="en-US"/>
        </w:rPr>
      </w:pPr>
      <w:r w:rsidRPr="00C552B7">
        <w:rPr>
          <w:lang w:val="en-US"/>
        </w:rPr>
        <w:t>We construct reliable and safe NPPs with Gen III+ VVER reactors that are in line with all international requirements and recommendations.</w:t>
      </w:r>
    </w:p>
    <w:p w14:paraId="077ADFA7" w14:textId="77777777" w:rsidR="00C552B7" w:rsidRPr="00C552B7" w:rsidRDefault="00C552B7" w:rsidP="00C552B7">
      <w:pPr>
        <w:rPr>
          <w:lang w:val="en-US"/>
        </w:rPr>
      </w:pPr>
      <w:hyperlink r:id="rId9" w:history="1">
        <w:r w:rsidRPr="00C552B7">
          <w:rPr>
            <w:rStyle w:val="a4"/>
            <w:lang w:val="en-US"/>
          </w:rPr>
          <w:t>www.ase-ec.ru</w:t>
        </w:r>
      </w:hyperlink>
    </w:p>
    <w:p w14:paraId="0FE2CAEF" w14:textId="77777777" w:rsidR="00C552B7" w:rsidRPr="00C552B7" w:rsidRDefault="00C552B7" w:rsidP="00C552B7">
      <w:pPr>
        <w:rPr>
          <w:lang w:val="en-US"/>
        </w:rPr>
      </w:pPr>
    </w:p>
    <w:p w14:paraId="7E4693FB" w14:textId="77777777" w:rsidR="00B93BA3" w:rsidRPr="00B93BA3" w:rsidRDefault="00B93BA3" w:rsidP="00C552B7">
      <w:pPr>
        <w:rPr>
          <w:lang w:val="en-GB"/>
        </w:rPr>
      </w:pPr>
    </w:p>
    <w:sectPr w:rsidR="00B93BA3" w:rsidRPr="00B93BA3">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5B35E" w14:textId="77777777" w:rsidR="00AB663D" w:rsidRDefault="00AB663D">
      <w:r>
        <w:separator/>
      </w:r>
    </w:p>
  </w:endnote>
  <w:endnote w:type="continuationSeparator" w:id="0">
    <w:p w14:paraId="4091BE80" w14:textId="77777777" w:rsidR="00AB663D" w:rsidRDefault="00AB6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FFF89" w14:textId="77777777" w:rsidR="00AB663D" w:rsidRDefault="00AB663D">
      <w:r>
        <w:separator/>
      </w:r>
    </w:p>
  </w:footnote>
  <w:footnote w:type="continuationSeparator" w:id="0">
    <w:p w14:paraId="4B940B22" w14:textId="77777777" w:rsidR="00AB663D" w:rsidRDefault="00AB6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843A9"/>
    <w:rsid w:val="000A1FC7"/>
    <w:rsid w:val="000D4205"/>
    <w:rsid w:val="000D6601"/>
    <w:rsid w:val="000F10BF"/>
    <w:rsid w:val="0011657A"/>
    <w:rsid w:val="00154FA2"/>
    <w:rsid w:val="00200487"/>
    <w:rsid w:val="002049CE"/>
    <w:rsid w:val="00293C13"/>
    <w:rsid w:val="002C73B6"/>
    <w:rsid w:val="002D0CA7"/>
    <w:rsid w:val="00310563"/>
    <w:rsid w:val="00363422"/>
    <w:rsid w:val="003E185A"/>
    <w:rsid w:val="00405AB7"/>
    <w:rsid w:val="004438BB"/>
    <w:rsid w:val="00445AFC"/>
    <w:rsid w:val="004A5F46"/>
    <w:rsid w:val="004B33EB"/>
    <w:rsid w:val="00583B94"/>
    <w:rsid w:val="005B41BD"/>
    <w:rsid w:val="005C189F"/>
    <w:rsid w:val="0068107E"/>
    <w:rsid w:val="006C14BF"/>
    <w:rsid w:val="0071031B"/>
    <w:rsid w:val="00751FBE"/>
    <w:rsid w:val="00753A27"/>
    <w:rsid w:val="00764EEF"/>
    <w:rsid w:val="007B0313"/>
    <w:rsid w:val="007D2327"/>
    <w:rsid w:val="007E1627"/>
    <w:rsid w:val="0083616B"/>
    <w:rsid w:val="008A14BB"/>
    <w:rsid w:val="008D016F"/>
    <w:rsid w:val="008E0480"/>
    <w:rsid w:val="008F5435"/>
    <w:rsid w:val="00903EB0"/>
    <w:rsid w:val="00946628"/>
    <w:rsid w:val="00972E81"/>
    <w:rsid w:val="009B24BC"/>
    <w:rsid w:val="009E601A"/>
    <w:rsid w:val="00A4519F"/>
    <w:rsid w:val="00AA5520"/>
    <w:rsid w:val="00AB663D"/>
    <w:rsid w:val="00B6107E"/>
    <w:rsid w:val="00B80BF9"/>
    <w:rsid w:val="00B93BA3"/>
    <w:rsid w:val="00B95000"/>
    <w:rsid w:val="00B9592F"/>
    <w:rsid w:val="00C22668"/>
    <w:rsid w:val="00C30A48"/>
    <w:rsid w:val="00C543AD"/>
    <w:rsid w:val="00C552B7"/>
    <w:rsid w:val="00C57338"/>
    <w:rsid w:val="00C62C3A"/>
    <w:rsid w:val="00CA64AB"/>
    <w:rsid w:val="00CF7F43"/>
    <w:rsid w:val="00D23AF0"/>
    <w:rsid w:val="00DA3D43"/>
    <w:rsid w:val="00E12594"/>
    <w:rsid w:val="00E131F9"/>
    <w:rsid w:val="00E978BC"/>
    <w:rsid w:val="00EB3DC1"/>
    <w:rsid w:val="00EC02EF"/>
    <w:rsid w:val="00F72C11"/>
    <w:rsid w:val="00F76F45"/>
    <w:rsid w:val="00F90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296109916">
      <w:bodyDiv w:val="1"/>
      <w:marLeft w:val="0"/>
      <w:marRight w:val="0"/>
      <w:marTop w:val="0"/>
      <w:marBottom w:val="0"/>
      <w:divBdr>
        <w:top w:val="none" w:sz="0" w:space="0" w:color="auto"/>
        <w:left w:val="none" w:sz="0" w:space="0" w:color="auto"/>
        <w:bottom w:val="none" w:sz="0" w:space="0" w:color="auto"/>
        <w:right w:val="none" w:sz="0" w:space="0" w:color="auto"/>
      </w:divBdr>
    </w:div>
    <w:div w:id="369382535">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495995380">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735933001">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e-ec.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3</cp:revision>
  <dcterms:created xsi:type="dcterms:W3CDTF">2025-04-16T11:11:00Z</dcterms:created>
  <dcterms:modified xsi:type="dcterms:W3CDTF">2025-04-16T12:31:00Z</dcterms:modified>
</cp:coreProperties>
</file>