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C5F4DD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D1C502F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7034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3F5E1824" w14:textId="4E10716D" w:rsidR="005C7034" w:rsidRPr="005C7034" w:rsidRDefault="005C7034" w:rsidP="005C7034">
      <w:pPr>
        <w:jc w:val="center"/>
        <w:rPr>
          <w:b/>
          <w:bCs/>
          <w:sz w:val="28"/>
          <w:szCs w:val="28"/>
        </w:rPr>
      </w:pPr>
      <w:r w:rsidRPr="005C7034">
        <w:rPr>
          <w:b/>
          <w:bCs/>
          <w:sz w:val="28"/>
          <w:szCs w:val="28"/>
        </w:rPr>
        <w:t>Глава «Росатома» представил Президенту Узбекистана технологические решения в сфере атомной энергетики и электромобильности</w:t>
      </w:r>
    </w:p>
    <w:p w14:paraId="17D0E04B" w14:textId="06D09616" w:rsidR="005C7034" w:rsidRDefault="005C7034" w:rsidP="005C7034">
      <w:pPr>
        <w:jc w:val="center"/>
        <w:rPr>
          <w:i/>
          <w:iCs/>
        </w:rPr>
      </w:pPr>
      <w:r w:rsidRPr="005C7034">
        <w:rPr>
          <w:i/>
          <w:iCs/>
        </w:rPr>
        <w:t>Госкорпорация принимает участие в международной промышленной выставке «Иннопром. Центральная Азия» в Ташкенте</w:t>
      </w:r>
    </w:p>
    <w:p w14:paraId="12B5218C" w14:textId="77777777" w:rsidR="005C7034" w:rsidRPr="005C7034" w:rsidRDefault="005C7034" w:rsidP="005C7034">
      <w:pPr>
        <w:jc w:val="center"/>
        <w:rPr>
          <w:i/>
          <w:iCs/>
        </w:rPr>
      </w:pPr>
    </w:p>
    <w:p w14:paraId="29028609" w14:textId="2B2C371F" w:rsidR="005C7034" w:rsidRPr="005C7034" w:rsidRDefault="005C7034" w:rsidP="005C7034">
      <w:r w:rsidRPr="005C7034">
        <w:rPr>
          <w:b/>
          <w:bCs/>
        </w:rPr>
        <w:t>28 апреля 2025 г. Президент Узбекистана Шавкат Мирзиёев посетил стенд госкорпорации «Росатом» на международной промышленной выставке «Иннопром. Центральная Азия». Глава «Росатома» Алексей Лихачев представил президенту технологические решения в сфере атомной энергетики и электромобильности.</w:t>
      </w:r>
      <w:r w:rsidRPr="005C7034">
        <w:t xml:space="preserve"> В экспозиции госкорпорации – типовой макет наземной атомной станции малой мощности на основе реакторов РИТМ-200Н российского дизайна. Это проверенная технология, доказавшая надежность и эффективность на атомных ледоколах в России. Шестью такими реакторами будет оснащена атомная электростанция малой мощности (АСММ) в Узбекистане.</w:t>
      </w:r>
      <w:r>
        <w:t xml:space="preserve"> </w:t>
      </w:r>
    </w:p>
    <w:p w14:paraId="43394E19" w14:textId="60DCBDD1" w:rsidR="005C7034" w:rsidRPr="005C7034" w:rsidRDefault="005C7034" w:rsidP="005C7034"/>
    <w:p w14:paraId="7D6E1D98" w14:textId="7925E1BE" w:rsidR="00097821" w:rsidRPr="00097821" w:rsidRDefault="00097821" w:rsidP="00097821">
      <w:r w:rsidRPr="00097821">
        <w:t xml:space="preserve">Также Президенту Узбекистана были продемонстрированы решения </w:t>
      </w:r>
      <w:r>
        <w:t>«</w:t>
      </w:r>
      <w:r w:rsidRPr="00097821">
        <w:t>Росатома</w:t>
      </w:r>
      <w:r>
        <w:t>»</w:t>
      </w:r>
      <w:r w:rsidRPr="00097821">
        <w:t xml:space="preserve"> в сфере электромобильности. В частности, на стенде были представлены ключевой элемент электромобиля </w:t>
      </w:r>
      <w:r w:rsidRPr="005C7034">
        <w:t>–</w:t>
      </w:r>
      <w:r w:rsidRPr="00097821">
        <w:t xml:space="preserve"> литий-ионная батарея, а также образец компактной «медленной» зарядной станции. Предприятия «Росатома» потенциально способны производить около 60</w:t>
      </w:r>
      <w:r>
        <w:t xml:space="preserve"> </w:t>
      </w:r>
      <w:r w:rsidRPr="00097821">
        <w:t>% всех компонентов электромобиля, включая аккумуляторные батареи, электродвигатели, магниты из редкоземельных металлов, микрокомпонентную базу, полимерные и композитные материалы. Сегодня в России «Росатом» строит две гигафабрики по производству накопителей энергии, которые смогут обеспечивать батареями 100 тыс. электромобилей в год. Кроме того, госкорпорация берет на себя задачу строительства зарядных хабов и сети электрозарядных станций (ЭЗС).</w:t>
      </w:r>
      <w:r>
        <w:t xml:space="preserve"> </w:t>
      </w:r>
    </w:p>
    <w:p w14:paraId="31D408F5" w14:textId="77777777" w:rsidR="005C7034" w:rsidRPr="005C7034" w:rsidRDefault="005C7034" w:rsidP="005C7034"/>
    <w:p w14:paraId="2E68601E" w14:textId="77777777" w:rsidR="005C7034" w:rsidRPr="005C7034" w:rsidRDefault="005C7034" w:rsidP="005C7034">
      <w:r w:rsidRPr="005C7034">
        <w:rPr>
          <w:b/>
          <w:bCs/>
        </w:rPr>
        <w:t>Алексей Лихачев</w:t>
      </w:r>
      <w:r w:rsidRPr="005C7034">
        <w:t xml:space="preserve"> отметил: «В этом году мы отмечаем знаковое событие – советской и российской атомной промышленности исполняется 80 лет. Это праздник не только для России, но и для Узбекистана, который внес огромный вклад в реализацию нашего общего атомного проекта. Узбекистан и сегодня является ключевым партнером «Росатома» на целом ряде направлений сотрудничества. Подписанный в мае прошлого года контракт на строительство в Джизакской области атомной станции малой мощности по российскому проекту общей мощностью 330 МВт стал первым в мире экспортным контрактом на сооружение АСММ, и это наглядное свидетельство лидерства Узбекистана в развитии низкоуглеродных технологий и тесных, доверительных отношений между нашими странами и народами».</w:t>
      </w:r>
    </w:p>
    <w:p w14:paraId="753C32D1" w14:textId="77777777" w:rsidR="005C7034" w:rsidRPr="005C7034" w:rsidRDefault="005C7034" w:rsidP="005C7034"/>
    <w:p w14:paraId="2176668D" w14:textId="5A65A419" w:rsidR="005C7034" w:rsidRDefault="005C7034" w:rsidP="005C7034">
      <w:pPr>
        <w:rPr>
          <w:b/>
          <w:bCs/>
        </w:rPr>
      </w:pPr>
      <w:r w:rsidRPr="005C7034">
        <w:rPr>
          <w:b/>
          <w:bCs/>
        </w:rPr>
        <w:t>Справ</w:t>
      </w:r>
      <w:r w:rsidRPr="005C7034">
        <w:rPr>
          <w:b/>
          <w:bCs/>
        </w:rPr>
        <w:t>ка:</w:t>
      </w:r>
    </w:p>
    <w:p w14:paraId="468F4C92" w14:textId="77777777" w:rsidR="005C7034" w:rsidRPr="005C7034" w:rsidRDefault="005C7034" w:rsidP="005C7034">
      <w:pPr>
        <w:rPr>
          <w:b/>
          <w:bCs/>
        </w:rPr>
      </w:pPr>
    </w:p>
    <w:p w14:paraId="5648F4FB" w14:textId="46F7863A" w:rsidR="005C7034" w:rsidRPr="005C7034" w:rsidRDefault="005C7034" w:rsidP="005C7034">
      <w:r w:rsidRPr="005C7034">
        <w:rPr>
          <w:b/>
          <w:bCs/>
        </w:rPr>
        <w:t>Государственная корпорация по атомной энергии «Росатом»</w:t>
      </w:r>
      <w:r w:rsidRPr="005C7034">
        <w:t xml:space="preserve"> – многопрофильный холдинг, объединяющий активы в энергетике, машиностроении, строительстве и других отраслях. Его стратегия заключается в развитии низкоуглеродной генерации, включая ветроэнергетику. </w:t>
      </w:r>
      <w:r w:rsidRPr="005C7034">
        <w:lastRenderedPageBreak/>
        <w:t>Госкорпорация является национальным лидером в производстве электроэнергии (около 20</w:t>
      </w:r>
      <w:r>
        <w:t xml:space="preserve"> </w:t>
      </w:r>
      <w:r w:rsidRPr="005C7034">
        <w:t>% от общей выработки) и занимает первое место в мире по величине портфеля заказов на сооружение АЭС: на разной стадии реализации находятся 39 энергоблоков (включая шесть блоков малой мощности) в 10 странах.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около 420 тысяч человек.</w:t>
      </w:r>
    </w:p>
    <w:p w14:paraId="47EB1F25" w14:textId="62155E5B" w:rsidR="005C7034" w:rsidRPr="005C7034" w:rsidRDefault="005C7034" w:rsidP="005C7034">
      <w:r w:rsidRPr="005C7034">
        <w:t>27 мая 2024 года в ходе государственного визита Президента России Владимира Путина в Узбекистан в присутствии глав государств России и Узбекистана был подписан протокол о внесении изменений в межправительственное соглашение о сотрудничестве между двумя странами в строительстве в Узбекистане атомной электростанции, суть которых состоит в расширении сотрудничества для строительства в Узбекистане атомной электростанции малой мощности (АСММ) по российскому проекту.  Также следом на полях мероприятия акционерное общество «Атомстройэкспорт» (</w:t>
      </w:r>
      <w:r>
        <w:t>И</w:t>
      </w:r>
      <w:r w:rsidRPr="005C7034">
        <w:t xml:space="preserve">нжиниринговый дивизион </w:t>
      </w:r>
      <w:r>
        <w:t>г</w:t>
      </w:r>
      <w:r w:rsidRPr="005C7034">
        <w:t>оскорпорации «Росатом») и ГП «Дирекция по строительству АЭС» при Агентстве по атомной энергии при кабинете министров Республики Узбекистан подписали контракт на сооружение атомной электростанции малой мощности в Узбекистане. Проект предусматривает строительство в Джизакской области Узбекистана АСММ по российскому проекту мощностью 330 МВТ: шесть реакторов мощностью 55 МВт каждый.</w:t>
      </w:r>
    </w:p>
    <w:p w14:paraId="22169FBE" w14:textId="7C1C1505" w:rsidR="005C7034" w:rsidRPr="005C7034" w:rsidRDefault="005C7034" w:rsidP="005C7034">
      <w:r w:rsidRPr="005C7034">
        <w:t xml:space="preserve">Электромобильность является одним из ключевых направлений новых бизнесов </w:t>
      </w:r>
      <w:r>
        <w:t>г</w:t>
      </w:r>
      <w:r w:rsidRPr="005C7034">
        <w:t xml:space="preserve">оскорпорации «Росатом». Данное направление представляет собой полный цикл производственной цепочки создания электромобилей – «от литиевого рудника до утилизации тяговых аккумуляторных батарей». Сегодня </w:t>
      </w:r>
      <w:r>
        <w:t>г</w:t>
      </w:r>
      <w:r w:rsidRPr="005C7034">
        <w:t>оскорпорация «Росатом» предлагает своим зарубежным партнерам эффективные системы накопления энергии, современную электрозарядную инфраструктуру и способен производить более 60</w:t>
      </w:r>
      <w:r>
        <w:t xml:space="preserve"> </w:t>
      </w:r>
      <w:r w:rsidRPr="005C7034">
        <w:t xml:space="preserve">% всех компонентов электромобиля: аккумуляторные батареи, электродвигатели, магниты из РЗМ, компоненты высоковольтной архитектуры, полимерные и композитные материалы. В числе перспективных электрозарядных решений: бустерные ЭЗС с накопителем (обеспечивают быструю зарядку при недостаточной входной мощности), магистральные (работающие там, где нет подвода электроэнергии, но есть возможность подключения газоснабжения), а также мобильные зарядные станции (позволяют обслуживать широкую зону на парковочных пространствах). Модульная архитектура батареи электромобиля (за счет внутренней компоновки можно изготовить батарею напряжением от 300В до 800 В) и универсальность ее сборки позволяют собрать батарейную систему емкостью от 37 до 510 кВтч (от 1 до 12 батарей (паков)  собираются в систему). </w:t>
      </w:r>
    </w:p>
    <w:p w14:paraId="58FAF292" w14:textId="77777777" w:rsidR="005C7034" w:rsidRPr="005C7034" w:rsidRDefault="005C7034" w:rsidP="005C7034"/>
    <w:p w14:paraId="23EE8CCC" w14:textId="77777777" w:rsidR="00481107" w:rsidRPr="005C7034" w:rsidRDefault="00481107" w:rsidP="005C7034"/>
    <w:sectPr w:rsidR="00481107" w:rsidRPr="005C703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D0164" w14:textId="77777777" w:rsidR="000F3624" w:rsidRDefault="000F3624">
      <w:r>
        <w:separator/>
      </w:r>
    </w:p>
  </w:endnote>
  <w:endnote w:type="continuationSeparator" w:id="0">
    <w:p w14:paraId="5CCCD6A6" w14:textId="77777777" w:rsidR="000F3624" w:rsidRDefault="000F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72ED3" w14:textId="77777777" w:rsidR="000F3624" w:rsidRDefault="000F3624">
      <w:r>
        <w:separator/>
      </w:r>
    </w:p>
  </w:footnote>
  <w:footnote w:type="continuationSeparator" w:id="0">
    <w:p w14:paraId="2424DF90" w14:textId="77777777" w:rsidR="000F3624" w:rsidRDefault="000F3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434A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298A"/>
    <w:rsid w:val="00087B3F"/>
    <w:rsid w:val="00092E00"/>
    <w:rsid w:val="00094F61"/>
    <w:rsid w:val="0009782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3624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A58A8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22AAC"/>
    <w:rsid w:val="002357A0"/>
    <w:rsid w:val="00237878"/>
    <w:rsid w:val="002406EC"/>
    <w:rsid w:val="00243E30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39B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836A6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05D9"/>
    <w:rsid w:val="004316E7"/>
    <w:rsid w:val="00436BA3"/>
    <w:rsid w:val="0044046A"/>
    <w:rsid w:val="00441EA3"/>
    <w:rsid w:val="00443A2D"/>
    <w:rsid w:val="004446B1"/>
    <w:rsid w:val="004455B7"/>
    <w:rsid w:val="004469A7"/>
    <w:rsid w:val="00451AE6"/>
    <w:rsid w:val="00453419"/>
    <w:rsid w:val="0045616D"/>
    <w:rsid w:val="004573C5"/>
    <w:rsid w:val="00461C4E"/>
    <w:rsid w:val="00461F03"/>
    <w:rsid w:val="00463259"/>
    <w:rsid w:val="004653F1"/>
    <w:rsid w:val="0046788E"/>
    <w:rsid w:val="00472D9E"/>
    <w:rsid w:val="00473CD1"/>
    <w:rsid w:val="004743ED"/>
    <w:rsid w:val="00477A2F"/>
    <w:rsid w:val="00477A3E"/>
    <w:rsid w:val="004808DA"/>
    <w:rsid w:val="00481107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4814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C7034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3F29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412F"/>
    <w:rsid w:val="008C7006"/>
    <w:rsid w:val="008D2E0A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067AB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C00C2"/>
    <w:rsid w:val="009C28CB"/>
    <w:rsid w:val="009D4A58"/>
    <w:rsid w:val="009E601A"/>
    <w:rsid w:val="009F018D"/>
    <w:rsid w:val="009F0DAE"/>
    <w:rsid w:val="009F117C"/>
    <w:rsid w:val="009F2841"/>
    <w:rsid w:val="009F448A"/>
    <w:rsid w:val="009F59B1"/>
    <w:rsid w:val="00A00C49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BF3E7D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83ABA"/>
    <w:rsid w:val="00D955E1"/>
    <w:rsid w:val="00DA109D"/>
    <w:rsid w:val="00DA250B"/>
    <w:rsid w:val="00DA5601"/>
    <w:rsid w:val="00DB1AFE"/>
    <w:rsid w:val="00DB332E"/>
    <w:rsid w:val="00DC1F89"/>
    <w:rsid w:val="00DC2985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840E9"/>
    <w:rsid w:val="00F90789"/>
    <w:rsid w:val="00F92F8C"/>
    <w:rsid w:val="00F93650"/>
    <w:rsid w:val="00F978F4"/>
    <w:rsid w:val="00FA3CF7"/>
    <w:rsid w:val="00FA48EF"/>
    <w:rsid w:val="00FA63D4"/>
    <w:rsid w:val="00FA7199"/>
    <w:rsid w:val="00FB0EEB"/>
    <w:rsid w:val="00FB2CA4"/>
    <w:rsid w:val="00FD2788"/>
    <w:rsid w:val="00FE2B2D"/>
    <w:rsid w:val="00FE3BC3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8</cp:revision>
  <dcterms:created xsi:type="dcterms:W3CDTF">2025-04-28T08:26:00Z</dcterms:created>
  <dcterms:modified xsi:type="dcterms:W3CDTF">2025-04-28T08:51:00Z</dcterms:modified>
</cp:coreProperties>
</file>