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94C10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CF501C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2CA4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63E5B683" w14:textId="77777777" w:rsidR="00B13065" w:rsidRPr="00B13065" w:rsidRDefault="00B13065" w:rsidP="00B13065">
      <w:pPr>
        <w:jc w:val="center"/>
        <w:rPr>
          <w:b/>
          <w:bCs/>
          <w:sz w:val="28"/>
          <w:szCs w:val="28"/>
        </w:rPr>
      </w:pPr>
      <w:r w:rsidRPr="00B13065">
        <w:rPr>
          <w:b/>
          <w:bCs/>
          <w:sz w:val="28"/>
          <w:szCs w:val="28"/>
        </w:rPr>
        <w:t>«Росатом» принял участие в конференции, посвященной социально-экономическим вопросам российской Арктики</w:t>
      </w:r>
    </w:p>
    <w:p w14:paraId="7E97B466" w14:textId="77777777" w:rsidR="00B13065" w:rsidRPr="00B13065" w:rsidRDefault="00B13065" w:rsidP="00B13065">
      <w:pPr>
        <w:jc w:val="center"/>
        <w:rPr>
          <w:i/>
          <w:iCs/>
        </w:rPr>
      </w:pPr>
      <w:r w:rsidRPr="00B13065">
        <w:rPr>
          <w:i/>
          <w:iCs/>
        </w:rPr>
        <w:t>В «атомных» городах, входящих в Арктическую зону России, развиваются социальные и экологические бизнес-инициативы</w:t>
      </w:r>
    </w:p>
    <w:p w14:paraId="1CF0B414" w14:textId="77777777" w:rsidR="00B13065" w:rsidRPr="00B13065" w:rsidRDefault="00B13065" w:rsidP="00B13065"/>
    <w:p w14:paraId="644CE663" w14:textId="7C8D37B4" w:rsidR="00B13065" w:rsidRPr="00B13065" w:rsidRDefault="00B13065" w:rsidP="00B13065">
      <w:pPr>
        <w:rPr>
          <w:b/>
          <w:bCs/>
        </w:rPr>
      </w:pPr>
      <w:r w:rsidRPr="00B13065">
        <w:rPr>
          <w:b/>
          <w:bCs/>
        </w:rPr>
        <w:t>Представители госкорпорации «Росатом» приняли участие в VIII Международной научно-практической конференции «Вселенная белого медведя: эффективное сотрудничество в Арктике», которая прошла 18</w:t>
      </w:r>
      <w:r w:rsidRPr="00B13065">
        <w:rPr>
          <w:b/>
          <w:bCs/>
        </w:rPr>
        <w:t>-</w:t>
      </w:r>
      <w:r w:rsidRPr="00B13065">
        <w:rPr>
          <w:b/>
          <w:bCs/>
        </w:rPr>
        <w:t xml:space="preserve">21 марта. </w:t>
      </w:r>
    </w:p>
    <w:p w14:paraId="316B4D9C" w14:textId="77777777" w:rsidR="00B13065" w:rsidRDefault="00B13065" w:rsidP="00B13065"/>
    <w:p w14:paraId="59392307" w14:textId="68F1023D" w:rsidR="00B13065" w:rsidRPr="00B13065" w:rsidRDefault="00B13065" w:rsidP="00B13065">
      <w:r w:rsidRPr="00B13065">
        <w:t xml:space="preserve">В частности, генеральный директор АНО «Энергия развития» (автономная некоммерческая организация по развитию волонтерства и социальных инициатив в контуре «Росатома») </w:t>
      </w:r>
      <w:r w:rsidRPr="00B13065">
        <w:rPr>
          <w:b/>
          <w:bCs/>
        </w:rPr>
        <w:t xml:space="preserve">Ольга </w:t>
      </w:r>
      <w:proofErr w:type="spellStart"/>
      <w:r w:rsidRPr="00B13065">
        <w:rPr>
          <w:b/>
          <w:bCs/>
        </w:rPr>
        <w:t>Шкабардня</w:t>
      </w:r>
      <w:proofErr w:type="spellEnd"/>
      <w:r w:rsidRPr="00B13065">
        <w:t xml:space="preserve"> рассказала о поддержке предпринимательских, экологических и социальных инициатив, в том числе с участием представителей молодежных сообществ. По ее словам, госкорпорация активно использует инструменты грантовых конкурсов и акселерационных программ, чтобы выявлять, обучать и поддерживать людей, которые готовы менять жизнь в своих городах к лучшему. Кроме того, в сессии «Развитие туризма в Арктике» приняла участие руководитель проектного офиса по внутренним коммуникациям и корпоративной социальной ответственности госкорпорации «Росатом» </w:t>
      </w:r>
      <w:r w:rsidRPr="00B13065">
        <w:rPr>
          <w:b/>
          <w:bCs/>
        </w:rPr>
        <w:t xml:space="preserve">Анна </w:t>
      </w:r>
      <w:proofErr w:type="spellStart"/>
      <w:r w:rsidRPr="00B13065">
        <w:rPr>
          <w:b/>
          <w:bCs/>
        </w:rPr>
        <w:t>Жигульская</w:t>
      </w:r>
      <w:proofErr w:type="spellEnd"/>
      <w:r w:rsidRPr="00B13065">
        <w:t>. Она рассказала, что «Росатом» активно развивает сферу досуга и</w:t>
      </w:r>
      <w:r>
        <w:t xml:space="preserve"> </w:t>
      </w:r>
      <w:r w:rsidRPr="00B13065">
        <w:t>гостеприимства в</w:t>
      </w:r>
      <w:r>
        <w:t xml:space="preserve"> </w:t>
      </w:r>
      <w:r w:rsidRPr="00B13065">
        <w:t xml:space="preserve">атомных городах, в том числе и в Арктической зоне. </w:t>
      </w:r>
    </w:p>
    <w:p w14:paraId="0001B37D" w14:textId="77777777" w:rsidR="00B13065" w:rsidRPr="00B13065" w:rsidRDefault="00B13065" w:rsidP="00B13065"/>
    <w:p w14:paraId="5C4F841F" w14:textId="129E1BE2" w:rsidR="00B13065" w:rsidRPr="00B13065" w:rsidRDefault="00B13065" w:rsidP="00B13065">
      <w:r w:rsidRPr="00B13065">
        <w:t xml:space="preserve">«В мае 2024 года стартовала программа </w:t>
      </w:r>
      <w:r>
        <w:t>«</w:t>
      </w:r>
      <w:r w:rsidRPr="00B13065">
        <w:t>Гостеприимные города “Росатома”</w:t>
      </w:r>
      <w:r>
        <w:t>»</w:t>
      </w:r>
      <w:r w:rsidRPr="00B13065">
        <w:t xml:space="preserve">, цель которой – создать приток жителей в </w:t>
      </w:r>
      <w:proofErr w:type="spellStart"/>
      <w:r w:rsidRPr="00B13065">
        <w:t>атомграды</w:t>
      </w:r>
      <w:proofErr w:type="spellEnd"/>
      <w:r w:rsidRPr="00B13065">
        <w:t>, помочь малому и среднему бизнесу развиваться: открывать досуговые центры, точки питания и</w:t>
      </w:r>
      <w:r>
        <w:t xml:space="preserve"> </w:t>
      </w:r>
      <w:r w:rsidRPr="00B13065">
        <w:t>гостиницы. Пилотными городами программы стали уже 13 “</w:t>
      </w:r>
      <w:proofErr w:type="spellStart"/>
      <w:r w:rsidRPr="00B13065">
        <w:t>атомградов</w:t>
      </w:r>
      <w:proofErr w:type="spellEnd"/>
      <w:r w:rsidRPr="00B13065">
        <w:t>”, три из</w:t>
      </w:r>
      <w:r>
        <w:t xml:space="preserve"> </w:t>
      </w:r>
      <w:r w:rsidRPr="00B13065">
        <w:t xml:space="preserve">которых – в Арктике. Мы считаем, что развитие сферы гостеприимства позволит создать в городах присутствия “Росатома” новые рабочие места и современную инфраструктуру, расширить возможности для личного и профессионального развития жителей наших городов», – </w:t>
      </w:r>
      <w:r w:rsidRPr="00B13065">
        <w:rPr>
          <w:b/>
          <w:bCs/>
        </w:rPr>
        <w:t xml:space="preserve">отметила Анна </w:t>
      </w:r>
      <w:proofErr w:type="spellStart"/>
      <w:r w:rsidRPr="00B13065">
        <w:rPr>
          <w:b/>
          <w:bCs/>
        </w:rPr>
        <w:t>Жигульская</w:t>
      </w:r>
      <w:proofErr w:type="spellEnd"/>
      <w:r w:rsidRPr="00B13065">
        <w:rPr>
          <w:b/>
          <w:bCs/>
        </w:rPr>
        <w:t>.</w:t>
      </w:r>
    </w:p>
    <w:p w14:paraId="07FA14DF" w14:textId="2D56439E" w:rsidR="0051616D" w:rsidRPr="00B13065" w:rsidRDefault="0051616D" w:rsidP="00B13065"/>
    <w:sectPr w:rsidR="0051616D" w:rsidRPr="00B13065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BBF7" w14:textId="77777777" w:rsidR="00874ECA" w:rsidRDefault="00874ECA">
      <w:r>
        <w:separator/>
      </w:r>
    </w:p>
  </w:endnote>
  <w:endnote w:type="continuationSeparator" w:id="0">
    <w:p w14:paraId="7C0EDE2C" w14:textId="77777777" w:rsidR="00874ECA" w:rsidRDefault="0087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1F45" w14:textId="77777777" w:rsidR="00874ECA" w:rsidRDefault="00874ECA">
      <w:r>
        <w:separator/>
      </w:r>
    </w:p>
  </w:footnote>
  <w:footnote w:type="continuationSeparator" w:id="0">
    <w:p w14:paraId="71245F05" w14:textId="77777777" w:rsidR="00874ECA" w:rsidRDefault="0087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13065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2025-03-21T09:16:00Z</dcterms:created>
  <dcterms:modified xsi:type="dcterms:W3CDTF">2025-03-21T09:16:00Z</dcterms:modified>
</cp:coreProperties>
</file>