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286FD8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1ADC5B7" w:rsidR="00A514EF" w:rsidRPr="00A91A68" w:rsidRDefault="005E2EB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E99D695" w14:textId="77777777" w:rsidR="00EC6D8B" w:rsidRPr="00EC6D8B" w:rsidRDefault="00EC6D8B" w:rsidP="00EC6D8B">
      <w:pPr>
        <w:jc w:val="center"/>
        <w:rPr>
          <w:b/>
          <w:bCs/>
          <w:sz w:val="28"/>
          <w:szCs w:val="28"/>
        </w:rPr>
      </w:pPr>
      <w:r w:rsidRPr="00EC6D8B">
        <w:rPr>
          <w:b/>
          <w:bCs/>
          <w:sz w:val="28"/>
          <w:szCs w:val="28"/>
        </w:rPr>
        <w:t>«Росатом» и «Щербинский лифтостроительный завод» реализуют проект по изготовлению 100 специализированных подъемников</w:t>
      </w:r>
    </w:p>
    <w:p w14:paraId="2EC9E9DF" w14:textId="77777777" w:rsidR="00EC6D8B" w:rsidRPr="00EC6D8B" w:rsidRDefault="00EC6D8B" w:rsidP="00EC6D8B">
      <w:pPr>
        <w:jc w:val="center"/>
        <w:rPr>
          <w:i/>
          <w:iCs/>
        </w:rPr>
      </w:pPr>
      <w:r w:rsidRPr="00EC6D8B">
        <w:rPr>
          <w:i/>
          <w:iCs/>
        </w:rPr>
        <w:t>Проект направлен на углубление локализации производства компонентов в России</w:t>
      </w:r>
    </w:p>
    <w:p w14:paraId="131DDE64" w14:textId="77777777" w:rsidR="00EC6D8B" w:rsidRPr="00EC6D8B" w:rsidRDefault="00EC6D8B" w:rsidP="00EC6D8B"/>
    <w:p w14:paraId="05CE7E7C" w14:textId="77777777" w:rsidR="00EC6D8B" w:rsidRPr="005E2EBF" w:rsidRDefault="00EC6D8B" w:rsidP="00EC6D8B">
      <w:pPr>
        <w:rPr>
          <w:b/>
          <w:bCs/>
        </w:rPr>
      </w:pPr>
      <w:r w:rsidRPr="00EC6D8B">
        <w:rPr>
          <w:b/>
          <w:bCs/>
        </w:rPr>
        <w:t xml:space="preserve">В 2025 году в рамках контракта между АО «Росатом Возобновляемая энергия» (предприятие госкорпорации «Росатом») и АО «Щербинский лифтостроительный завод» (АО «ЩЛЗ», входит в группу ДОМ.РФ) будет изготовлено 100 специализированных подъемников для ветроэнергетических установок (ВЭУ). Это оборудование предназначено для обслуживающего персонала и перемещения грузов внутри ветроэнергетических установок. </w:t>
      </w:r>
    </w:p>
    <w:p w14:paraId="207FC365" w14:textId="77777777" w:rsidR="00EC6D8B" w:rsidRPr="005E2EBF" w:rsidRDefault="00EC6D8B" w:rsidP="00EC6D8B"/>
    <w:p w14:paraId="7BE955A7" w14:textId="264B4001" w:rsidR="00EC6D8B" w:rsidRPr="00EC6D8B" w:rsidRDefault="00EC6D8B" w:rsidP="00EC6D8B">
      <w:r w:rsidRPr="00EC6D8B">
        <w:t xml:space="preserve">Специализированные подъемники для ВЭУ – разработка инженеров АО «ЩЛЗ», не имеющая на сегодняшний день аналогов в России (инновационная конструкция основана на реечной передаче, что позволяет производить его монтаж сразу после установки верхней секции башни). Грузоподъемность подъемника составляет 240 килограммов, а скорость – 18 метров в минуту. Движение подъемника осуществляется при помощи тяговой лебедки, расположенной в верхней части кабины на несущей раме. Также на раме имеется предохранительный замок, способный улавливать кабину при возникновении нештатных ситуаций. </w:t>
      </w:r>
    </w:p>
    <w:p w14:paraId="4187D1C4" w14:textId="77777777" w:rsidR="00EC6D8B" w:rsidRPr="00EC6D8B" w:rsidRDefault="00EC6D8B" w:rsidP="00EC6D8B"/>
    <w:p w14:paraId="12872DD6" w14:textId="73E78BFB" w:rsidR="00EC6D8B" w:rsidRPr="00EC6D8B" w:rsidRDefault="00EC6D8B" w:rsidP="00EC6D8B">
      <w:r w:rsidRPr="00EC6D8B">
        <w:t xml:space="preserve">«Применение локализованных в России технологий является неотъемлемой частью программы развития АО «Росатом Возобновляемая энергия». Уникальное оборудование, производимое АО «ЩЛЗ», – это еще один стратегически важный шаг в рамках реализации задачи по углублению локализации в России, позволяющий не только оптимизировать затраты, но и создавать продукцию, наиболее соответствующую потребностям рынка ВИЭ», – подчеркнул генеральный директор АО «Росатом Возобновляемая энергия» </w:t>
      </w:r>
      <w:r w:rsidRPr="00EC6D8B">
        <w:rPr>
          <w:b/>
          <w:bCs/>
        </w:rPr>
        <w:t>Григорий Назаров</w:t>
      </w:r>
      <w:r w:rsidRPr="00EC6D8B">
        <w:t xml:space="preserve">. </w:t>
      </w:r>
    </w:p>
    <w:p w14:paraId="66F63837" w14:textId="77777777" w:rsidR="00EC6D8B" w:rsidRPr="00EC6D8B" w:rsidRDefault="00EC6D8B" w:rsidP="00EC6D8B"/>
    <w:p w14:paraId="0ED78F25" w14:textId="671897FF" w:rsidR="00EC6D8B" w:rsidRPr="00EC6D8B" w:rsidRDefault="00EC6D8B" w:rsidP="00EC6D8B">
      <w:r w:rsidRPr="00EC6D8B">
        <w:t xml:space="preserve">«С развитием объектов альтернативной энергетики возрастает потребность в удобстве эксплуатации и эффективности технического обслуживания таких объектов. Завод активно развивает новые направления подъемного оборудования, в том числе для проектов «зеленой энергетики». Контракт с “Росатомом” на поставку 100 специальных подъёмников – общеотраслевое событие и важная веха в развитии российского вертикального транспорта», – заявил генеральный директор АО «ЩЛЗ» </w:t>
      </w:r>
      <w:r w:rsidRPr="00EC6D8B">
        <w:rPr>
          <w:b/>
          <w:bCs/>
        </w:rPr>
        <w:t>Валентин Чернобаев</w:t>
      </w:r>
      <w:r w:rsidRPr="00EC6D8B">
        <w:t xml:space="preserve">. </w:t>
      </w:r>
    </w:p>
    <w:p w14:paraId="7E9B26E6" w14:textId="77777777" w:rsidR="00EC6D8B" w:rsidRPr="00EC6D8B" w:rsidRDefault="00EC6D8B" w:rsidP="00EC6D8B"/>
    <w:p w14:paraId="52364CD1" w14:textId="28CFD99B" w:rsidR="0026405A" w:rsidRPr="00FA63D4" w:rsidRDefault="0026405A" w:rsidP="00FA63D4"/>
    <w:sectPr w:rsidR="0026405A" w:rsidRPr="00FA63D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2E18" w14:textId="77777777" w:rsidR="006A4990" w:rsidRDefault="006A4990">
      <w:r>
        <w:separator/>
      </w:r>
    </w:p>
  </w:endnote>
  <w:endnote w:type="continuationSeparator" w:id="0">
    <w:p w14:paraId="0EC93788" w14:textId="77777777" w:rsidR="006A4990" w:rsidRDefault="006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1E29" w14:textId="77777777" w:rsidR="006A4990" w:rsidRDefault="006A4990">
      <w:r>
        <w:separator/>
      </w:r>
    </w:p>
  </w:footnote>
  <w:footnote w:type="continuationSeparator" w:id="0">
    <w:p w14:paraId="4119823F" w14:textId="77777777" w:rsidR="006A4990" w:rsidRDefault="006A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54FA2"/>
    <w:rsid w:val="00182BE7"/>
    <w:rsid w:val="00187068"/>
    <w:rsid w:val="001C0DAA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E2EBF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4990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3C59"/>
    <w:rsid w:val="00742D73"/>
    <w:rsid w:val="0075226B"/>
    <w:rsid w:val="00755977"/>
    <w:rsid w:val="00763D80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2025-03-03T09:36:00Z</dcterms:created>
  <dcterms:modified xsi:type="dcterms:W3CDTF">2025-03-03T20:38:00Z</dcterms:modified>
</cp:coreProperties>
</file>