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2BC4F4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6B606E0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F16AC">
              <w:rPr>
                <w:sz w:val="28"/>
                <w:szCs w:val="28"/>
              </w:rPr>
              <w:t>0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1FB78DDF" w14:textId="20547242" w:rsidR="0016518B" w:rsidRPr="0016518B" w:rsidRDefault="0016518B" w:rsidP="0016518B">
      <w:pPr>
        <w:jc w:val="center"/>
        <w:rPr>
          <w:b/>
          <w:bCs/>
          <w:sz w:val="28"/>
          <w:szCs w:val="28"/>
        </w:rPr>
      </w:pPr>
      <w:r w:rsidRPr="0016518B">
        <w:rPr>
          <w:b/>
          <w:bCs/>
          <w:sz w:val="28"/>
          <w:szCs w:val="28"/>
        </w:rPr>
        <w:t>На стройплощадке энергоблока № 4 Ленинградской АЭС-2 состоялась заливка первого бетона в фундамент здания реактора</w:t>
      </w:r>
    </w:p>
    <w:p w14:paraId="5FCA7070" w14:textId="77777777" w:rsidR="0016518B" w:rsidRPr="0016518B" w:rsidRDefault="0016518B" w:rsidP="0016518B">
      <w:pPr>
        <w:jc w:val="center"/>
        <w:rPr>
          <w:i/>
          <w:iCs/>
        </w:rPr>
      </w:pPr>
      <w:r w:rsidRPr="0016518B">
        <w:rPr>
          <w:i/>
          <w:iCs/>
        </w:rPr>
        <w:t>Эта ключевая операция открывает основной этап строительства блока</w:t>
      </w:r>
    </w:p>
    <w:p w14:paraId="74485D03" w14:textId="77777777" w:rsidR="0016518B" w:rsidRPr="0016518B" w:rsidRDefault="0016518B" w:rsidP="0016518B"/>
    <w:p w14:paraId="1725449D" w14:textId="77777777" w:rsidR="0016518B" w:rsidRPr="0016518B" w:rsidRDefault="0016518B" w:rsidP="0016518B">
      <w:pPr>
        <w:rPr>
          <w:b/>
          <w:bCs/>
        </w:rPr>
      </w:pPr>
      <w:r w:rsidRPr="0016518B">
        <w:rPr>
          <w:b/>
          <w:bCs/>
        </w:rPr>
        <w:t>20 марта 2025 года на строительной площадке замещающих мощностей Ленинградской АЭС-2 (филиал Концерна «Росэнергоатом», Электроэнергетический дивизион госкорпорации «Росатом») состоялась заливка первого бетона в фундамент здания реактора энергоблока № 4.</w:t>
      </w:r>
    </w:p>
    <w:p w14:paraId="0BC5ECB7" w14:textId="77777777" w:rsidR="0016518B" w:rsidRPr="0016518B" w:rsidRDefault="0016518B" w:rsidP="0016518B"/>
    <w:p w14:paraId="4316EC5E" w14:textId="77777777" w:rsidR="0016518B" w:rsidRPr="0016518B" w:rsidRDefault="0016518B" w:rsidP="0016518B">
      <w:r w:rsidRPr="0016518B">
        <w:t>По видеосвязи в церемонии заливки первого бетона приняли участие представители Белорусской АЭС (Беларусь), АЭС «Эль-Дабаа» (Египет) и АЭС «Руппур» (Бангладеш). Энергоблоки с референтными российскими реакторами ВВЭР-1200 были построены или сооружаются в этих странах при участии госкорпорации «Росатом». Атомщики из стран-партнеров рассказали об итогах эксплуатации и строительства на своих площадках в 2024 году и пожелали российским коллегам успехов при сооружении новых энергоблоков Ленинградской АЭС.</w:t>
      </w:r>
    </w:p>
    <w:p w14:paraId="61769B5A" w14:textId="77777777" w:rsidR="0016518B" w:rsidRPr="0016518B" w:rsidRDefault="0016518B" w:rsidP="0016518B"/>
    <w:p w14:paraId="1E32B74B" w14:textId="46DEF3A9" w:rsidR="0016518B" w:rsidRPr="0016518B" w:rsidRDefault="0016518B" w:rsidP="0016518B">
      <w:r w:rsidRPr="0016518B">
        <w:t xml:space="preserve">«Сегодня мы не просто дали старт сооружению нового энергоблока Ленинградской АЭС-2. Мы сделали еще один шаг в выполнении большой государственной задачи по увеличению доли мирного атома в энергобалансе страны. В связи с этим перед “Росатомом” стоят масштабнейшие вызовы. Уже в этом году начинаются работы по строительству замещающих мощностей на Смоленской и Кольской АЭС, завершаются инженерные изыскания под энергоблок четвертого поколения на Белоярской АЭС в Свердловской области. В перспективе двух ближайших десятилетий нас ждут новые площадки в Сибири, на Урале, Дальнем Востоке. Благодаря новым атомным проектам еще больше россиян получат доступ к чистой электроэнергии», – отметил первый заместитель генерального директора по атомной энергетике госкорпорации «Росатом», президент АО «АСЭ» (генеральный проектировщик, Инжиниринговый дивизион госкорпорации «Росатом») </w:t>
      </w:r>
      <w:r w:rsidRPr="0016518B">
        <w:rPr>
          <w:b/>
          <w:bCs/>
        </w:rPr>
        <w:t>Андрей Петров</w:t>
      </w:r>
      <w:r w:rsidRPr="0016518B">
        <w:t>.</w:t>
      </w:r>
    </w:p>
    <w:p w14:paraId="1AAE8BCB" w14:textId="77777777" w:rsidR="0016518B" w:rsidRPr="0016518B" w:rsidRDefault="0016518B" w:rsidP="0016518B"/>
    <w:p w14:paraId="5228851C" w14:textId="77777777" w:rsidR="00751C2B" w:rsidRDefault="0016518B" w:rsidP="0016518B">
      <w:r w:rsidRPr="0016518B">
        <w:t xml:space="preserve">Символично, что начало основного этапа сооружения четвертого ленинградского энергоблока приходится на юбилейный для атомной промышленности год. За 80 лет своей истории предприятия атомпрома сделали много важного и для страны, и для человека, начиная с создания и поддержания ядерного щита и заканчивая развитием ядерной медицины. </w:t>
      </w:r>
    </w:p>
    <w:p w14:paraId="35A86F68" w14:textId="77777777" w:rsidR="00751C2B" w:rsidRDefault="00751C2B" w:rsidP="0016518B"/>
    <w:p w14:paraId="3535B287" w14:textId="48671549" w:rsidR="0016518B" w:rsidRPr="0016518B" w:rsidRDefault="0016518B" w:rsidP="0016518B">
      <w:r w:rsidRPr="0016518B">
        <w:t xml:space="preserve">«Атомная энергетика прошла большой путь </w:t>
      </w:r>
      <w:r w:rsidR="00751C2B" w:rsidRPr="0016518B">
        <w:t>–</w:t>
      </w:r>
      <w:r w:rsidRPr="0016518B">
        <w:t xml:space="preserve"> от первой в мире атомной станции мощностью 5 МВт до современных блоков-гигантов мощностью 1 200 МВт. За всеми этими достижениями стоят люди, – подчеркнул генеральный директор АО «Концерн Росэнергоатом» </w:t>
      </w:r>
      <w:r w:rsidRPr="0016518B">
        <w:rPr>
          <w:b/>
          <w:bCs/>
        </w:rPr>
        <w:t>Александр Шутиков</w:t>
      </w:r>
      <w:r w:rsidRPr="0016518B">
        <w:t xml:space="preserve">. – Хочу отметить команду участников сооружения новых ленинградских энергоблоков: благодаря их опыту, командному взаимодействию и упорному труду выполнение важной государственной задачи по началу бетонирования фундамента здания реактора на 4-м блоке </w:t>
      </w:r>
      <w:r w:rsidRPr="0016518B">
        <w:lastRenderedPageBreak/>
        <w:t>началось с опережением графика. В 2024 году аналогичная операция на третьем блоке также была выполнена досрочно».</w:t>
      </w:r>
    </w:p>
    <w:p w14:paraId="680EBF54" w14:textId="77777777" w:rsidR="0016518B" w:rsidRPr="0016518B" w:rsidRDefault="0016518B" w:rsidP="0016518B"/>
    <w:p w14:paraId="18CEF500" w14:textId="466864D7" w:rsidR="0016518B" w:rsidRPr="0016518B" w:rsidRDefault="0016518B" w:rsidP="0016518B">
      <w:pPr>
        <w:rPr>
          <w:b/>
          <w:bCs/>
        </w:rPr>
      </w:pPr>
      <w:r w:rsidRPr="0016518B">
        <w:rPr>
          <w:b/>
          <w:bCs/>
        </w:rPr>
        <w:t>С</w:t>
      </w:r>
      <w:r w:rsidRPr="0016518B">
        <w:rPr>
          <w:b/>
          <w:bCs/>
        </w:rPr>
        <w:t>правк</w:t>
      </w:r>
      <w:r w:rsidRPr="0016518B">
        <w:rPr>
          <w:b/>
          <w:bCs/>
        </w:rPr>
        <w:t>а</w:t>
      </w:r>
      <w:r w:rsidRPr="0016518B">
        <w:rPr>
          <w:b/>
          <w:bCs/>
        </w:rPr>
        <w:t>:</w:t>
      </w:r>
    </w:p>
    <w:p w14:paraId="5699C1A9" w14:textId="77777777" w:rsidR="0016518B" w:rsidRPr="0016518B" w:rsidRDefault="0016518B" w:rsidP="0016518B"/>
    <w:p w14:paraId="63A7673B" w14:textId="77777777" w:rsidR="0016518B" w:rsidRPr="0016518B" w:rsidRDefault="0016518B" w:rsidP="0016518B">
      <w:r w:rsidRPr="0016518B">
        <w:rPr>
          <w:b/>
          <w:bCs/>
        </w:rPr>
        <w:t>Электроэнергетический дивизион «Росатома»</w:t>
      </w:r>
      <w:r w:rsidRPr="0016518B"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(</w:t>
      </w:r>
      <w:hyperlink r:id="rId9" w:history="1">
        <w:r w:rsidRPr="0016518B">
          <w:rPr>
            <w:rStyle w:val="a4"/>
          </w:rPr>
          <w:t>www.rosenergoatom.ru</w:t>
        </w:r>
      </w:hyperlink>
      <w:r w:rsidRPr="0016518B">
        <w:t>) –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</w:t>
      </w:r>
    </w:p>
    <w:p w14:paraId="28301F6C" w14:textId="77777777" w:rsidR="0016518B" w:rsidRPr="0016518B" w:rsidRDefault="0016518B" w:rsidP="0016518B"/>
    <w:p w14:paraId="593235AB" w14:textId="2BA34FAA" w:rsidR="0016518B" w:rsidRPr="0016518B" w:rsidRDefault="0016518B" w:rsidP="0016518B">
      <w:r w:rsidRPr="0016518B">
        <w:rPr>
          <w:b/>
          <w:bCs/>
        </w:rPr>
        <w:t>Ленинградская АЭС</w:t>
      </w:r>
      <w:r w:rsidRPr="0016518B">
        <w:t xml:space="preserve"> является одной из крупнейших в России по установленной мощности 4400 МВт и единственной с двумя типами реакторов: в работе находятся два энергоблока РБМК-1000 (уран-графитовые ядерные реакторы канального типа на тепловых нейтронах электрической мощностью 1000 МВт) и два энергоблока поколения III+ ВВЭР-1200 (водо-водяные энергетические реакторы электрической мощностью 1200 МВт). Энергоблоки № 1 и № 2 РБМК-1000 остановлены для вывода из эксплуатации после 45 лет службы. Им на смену в 2018 и 2021 годах были введены два блока ВВЭР-1200. Проектный срок их службы составляет 60 лет с возможностью продления еще на 20 лет. В 2022 году стартовало сооружение энергоблоков № 3 и № 4 станции с реакторами ВВЭР-1200. Они станут замещающими мощностями энергоблоков № 3 и № 4 с реакторами РБМК-1000. Планируется, что после ввода в промышленную эксплуатацию ежегодная выработка каждого энергоблока составит более 8,5 млрд кВт*ч электроэнергии. Вот уже более полувека Ленинградская атомная станция надежно обеспечивает потребности Северо-Запада. Начиная с 1973 года ее энергоблоки выработали более 1,2 триллионов киловатт*часов электроэнергии. Сегодня ее доля в балансе Санкт-Петербурга и Ленинградской области составляет более 50 %, в балансе всего Северо-Западного федерального округа – 35 %.</w:t>
      </w:r>
    </w:p>
    <w:p w14:paraId="7641CD3D" w14:textId="77777777" w:rsidR="0016518B" w:rsidRPr="0016518B" w:rsidRDefault="0016518B" w:rsidP="0016518B"/>
    <w:p w14:paraId="556BA17C" w14:textId="21F75E63" w:rsidR="0016518B" w:rsidRPr="0016518B" w:rsidRDefault="0016518B" w:rsidP="0016518B">
      <w:r w:rsidRPr="0016518B">
        <w:rPr>
          <w:b/>
          <w:bCs/>
        </w:rPr>
        <w:t>Инжиниринговый дивизион Госкорпорации «Росатом»</w:t>
      </w:r>
      <w:r w:rsidRPr="0016518B">
        <w:t xml:space="preserve">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</w:t>
      </w:r>
      <w:r w:rsidR="008D2F53" w:rsidRPr="008D2F53">
        <w:t>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  <w:r w:rsidR="008D2F53">
        <w:rPr>
          <w:i/>
          <w:iCs/>
        </w:rPr>
        <w:t xml:space="preserve"> </w:t>
      </w:r>
      <w:hyperlink r:id="rId10" w:history="1">
        <w:r w:rsidR="008D2F53" w:rsidRPr="00535FE1">
          <w:rPr>
            <w:rStyle w:val="a4"/>
          </w:rPr>
          <w:t>www.ase-ec.ru</w:t>
        </w:r>
      </w:hyperlink>
    </w:p>
    <w:p w14:paraId="1D1EE37F" w14:textId="77777777" w:rsidR="0016518B" w:rsidRPr="0016518B" w:rsidRDefault="0016518B" w:rsidP="0016518B"/>
    <w:p w14:paraId="450A439F" w14:textId="77777777" w:rsidR="0016518B" w:rsidRPr="0016518B" w:rsidRDefault="0016518B" w:rsidP="0016518B">
      <w:r w:rsidRPr="0016518B">
        <w:t xml:space="preserve">Генеральным подрядчиком строительства Ленинградской АЭС-2 выступает российская группа компаний </w:t>
      </w:r>
      <w:r w:rsidRPr="0016518B">
        <w:rPr>
          <w:b/>
          <w:bCs/>
        </w:rPr>
        <w:t>Холдинг «ТИТАН-2»</w:t>
      </w:r>
      <w:r w:rsidRPr="0016518B">
        <w:t>.</w:t>
      </w:r>
    </w:p>
    <w:p w14:paraId="35D1055A" w14:textId="77777777" w:rsidR="0016518B" w:rsidRPr="0016518B" w:rsidRDefault="0016518B" w:rsidP="0016518B"/>
    <w:p w14:paraId="2EC71853" w14:textId="6A841491" w:rsidR="0016518B" w:rsidRPr="0016518B" w:rsidRDefault="0016518B" w:rsidP="0016518B">
      <w:r w:rsidRPr="0016518B">
        <w:t xml:space="preserve">Бетонирование фундаментной плиты здания реактора – один из важнейших этапов его сооружения. От качества бетонной смеси и качества проведения работ зависят прочность и долговечность здания, целостность его строительных конструкций, надежность дальнейшей эксплуатации систем и оборудования, в том числе реактора. Бетонирование фундамента здания реактора будет проводится в режиме 24/7. Чтобы забетонировать плиту площадью 2100 м², строителям понадобиться почти 5,5 тысяч кубических метров бетонной смеси. </w:t>
      </w:r>
    </w:p>
    <w:p w14:paraId="26FCFEB2" w14:textId="77777777" w:rsidR="0016518B" w:rsidRPr="0016518B" w:rsidRDefault="0016518B" w:rsidP="0016518B"/>
    <w:p w14:paraId="52C3C4A3" w14:textId="77777777" w:rsidR="0016518B" w:rsidRPr="0016518B" w:rsidRDefault="0016518B" w:rsidP="0016518B">
      <w:r w:rsidRPr="0016518B">
        <w:t>Топливно-энергетический комплекс (ТЭК) был и остается одной из важнейших составляющих экономики России, влияющей на развитие других отраслей промышленности. Президент и Правительство РФ ставят задачи по его развитию с целью укрепления производственного и технологического потенциала страны, повышения качества жизни граждан России. «Росатом» и его предприятия принимают активное участие в этой работе.</w:t>
      </w:r>
    </w:p>
    <w:p w14:paraId="07FA14DF" w14:textId="134A21A9" w:rsidR="0051616D" w:rsidRPr="0016518B" w:rsidRDefault="0051616D" w:rsidP="0016518B"/>
    <w:sectPr w:rsidR="0051616D" w:rsidRPr="0016518B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826BF" w14:textId="77777777" w:rsidR="00F22A78" w:rsidRDefault="00F22A78">
      <w:r>
        <w:separator/>
      </w:r>
    </w:p>
  </w:endnote>
  <w:endnote w:type="continuationSeparator" w:id="0">
    <w:p w14:paraId="2C2E00F5" w14:textId="77777777" w:rsidR="00F22A78" w:rsidRDefault="00F2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14857" w14:textId="77777777" w:rsidR="00F22A78" w:rsidRDefault="00F22A78">
      <w:r>
        <w:separator/>
      </w:r>
    </w:p>
  </w:footnote>
  <w:footnote w:type="continuationSeparator" w:id="0">
    <w:p w14:paraId="563B2218" w14:textId="77777777" w:rsidR="00F22A78" w:rsidRDefault="00F2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6518B"/>
    <w:rsid w:val="00182BE7"/>
    <w:rsid w:val="00187068"/>
    <w:rsid w:val="0019004B"/>
    <w:rsid w:val="001C0DAA"/>
    <w:rsid w:val="001C31E8"/>
    <w:rsid w:val="001C5F70"/>
    <w:rsid w:val="001F03B9"/>
    <w:rsid w:val="001F1996"/>
    <w:rsid w:val="001F1BFE"/>
    <w:rsid w:val="001F5AD7"/>
    <w:rsid w:val="00200487"/>
    <w:rsid w:val="00213034"/>
    <w:rsid w:val="002406EC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46B1"/>
    <w:rsid w:val="004455B7"/>
    <w:rsid w:val="00451AE6"/>
    <w:rsid w:val="00453419"/>
    <w:rsid w:val="0046788E"/>
    <w:rsid w:val="00472D9E"/>
    <w:rsid w:val="00473CD1"/>
    <w:rsid w:val="004A36B9"/>
    <w:rsid w:val="004B2D6B"/>
    <w:rsid w:val="004D0398"/>
    <w:rsid w:val="004D1D3E"/>
    <w:rsid w:val="004D6C96"/>
    <w:rsid w:val="004F6C87"/>
    <w:rsid w:val="00514080"/>
    <w:rsid w:val="0051616D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056F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84ED7"/>
    <w:rsid w:val="00890FC8"/>
    <w:rsid w:val="008A39E9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C62"/>
    <w:rsid w:val="00903EB0"/>
    <w:rsid w:val="00935F9A"/>
    <w:rsid w:val="009414EE"/>
    <w:rsid w:val="0095569D"/>
    <w:rsid w:val="00970256"/>
    <w:rsid w:val="00972752"/>
    <w:rsid w:val="0097308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D79E0"/>
    <w:rsid w:val="00BF04BE"/>
    <w:rsid w:val="00BF14B7"/>
    <w:rsid w:val="00C22B01"/>
    <w:rsid w:val="00C23DC0"/>
    <w:rsid w:val="00C2699F"/>
    <w:rsid w:val="00C323B7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62E07"/>
    <w:rsid w:val="00E70F7A"/>
    <w:rsid w:val="00E71900"/>
    <w:rsid w:val="00E734CF"/>
    <w:rsid w:val="00E83ABE"/>
    <w:rsid w:val="00E9136E"/>
    <w:rsid w:val="00E91EDE"/>
    <w:rsid w:val="00EA2144"/>
    <w:rsid w:val="00EA6F88"/>
    <w:rsid w:val="00EB385D"/>
    <w:rsid w:val="00EB7132"/>
    <w:rsid w:val="00EC0C6F"/>
    <w:rsid w:val="00EC6D8B"/>
    <w:rsid w:val="00EE0E47"/>
    <w:rsid w:val="00EF01DA"/>
    <w:rsid w:val="00EF1D9D"/>
    <w:rsid w:val="00F04ECA"/>
    <w:rsid w:val="00F1008F"/>
    <w:rsid w:val="00F17CAD"/>
    <w:rsid w:val="00F22A78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se-e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nergoat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2025-03-20T10:07:00Z</dcterms:created>
  <dcterms:modified xsi:type="dcterms:W3CDTF">2025-03-20T10:47:00Z</dcterms:modified>
</cp:coreProperties>
</file>