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61187DD9" w:rsidR="004438BB" w:rsidRDefault="00672984" w:rsidP="00DA3D43">
            <w:pPr>
              <w:ind w:right="560"/>
              <w:jc w:val="right"/>
              <w:rPr>
                <w:sz w:val="28"/>
                <w:szCs w:val="28"/>
              </w:rPr>
            </w:pPr>
            <w:r>
              <w:rPr>
                <w:rFonts w:asciiTheme="minorHAnsi" w:hAnsiTheme="minorHAnsi" w:cstheme="minorHAnsi"/>
                <w:sz w:val="28"/>
                <w:szCs w:val="28"/>
              </w:rPr>
              <w:t>5</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972E81">
              <w:rPr>
                <w:rFonts w:asciiTheme="minorHAnsi" w:hAnsiTheme="minorHAnsi" w:cstheme="minorHAnsi"/>
                <w:sz w:val="28"/>
                <w:szCs w:val="28"/>
              </w:rPr>
              <w:t>3</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2E683399" w14:textId="77777777" w:rsidR="00672984" w:rsidRPr="00672984" w:rsidRDefault="00672984" w:rsidP="00672984">
      <w:pPr>
        <w:jc w:val="center"/>
        <w:rPr>
          <w:b/>
          <w:bCs/>
          <w:sz w:val="28"/>
          <w:szCs w:val="28"/>
          <w:lang w:val="en-US"/>
        </w:rPr>
      </w:pPr>
      <w:r w:rsidRPr="00672984">
        <w:rPr>
          <w:b/>
          <w:bCs/>
          <w:sz w:val="28"/>
          <w:szCs w:val="28"/>
          <w:lang w:val="en-US"/>
        </w:rPr>
        <w:t xml:space="preserve">Rosatom and </w:t>
      </w:r>
      <w:proofErr w:type="spellStart"/>
      <w:r w:rsidRPr="00672984">
        <w:rPr>
          <w:b/>
          <w:bCs/>
          <w:sz w:val="28"/>
          <w:szCs w:val="28"/>
          <w:lang w:val="en-US"/>
        </w:rPr>
        <w:t>MEPhI</w:t>
      </w:r>
      <w:proofErr w:type="spellEnd"/>
      <w:r w:rsidRPr="00672984">
        <w:rPr>
          <w:b/>
          <w:bCs/>
          <w:sz w:val="28"/>
          <w:szCs w:val="28"/>
          <w:lang w:val="en-US"/>
        </w:rPr>
        <w:t xml:space="preserve"> set up a bioprinting laboratory</w:t>
      </w:r>
    </w:p>
    <w:p w14:paraId="6E9036E4" w14:textId="1F7489C3" w:rsidR="00672984" w:rsidRPr="00672984" w:rsidRDefault="00672984" w:rsidP="00672984">
      <w:pPr>
        <w:jc w:val="center"/>
        <w:rPr>
          <w:i/>
          <w:iCs/>
        </w:rPr>
      </w:pPr>
      <w:r w:rsidRPr="00672984">
        <w:rPr>
          <w:i/>
          <w:iCs/>
          <w:lang w:val="en-US"/>
        </w:rPr>
        <w:t>The new laboratory will be a center for biomedical innovation and future professionals training</w:t>
      </w:r>
    </w:p>
    <w:p w14:paraId="4238FDFC" w14:textId="77777777" w:rsidR="00672984" w:rsidRPr="00672984" w:rsidRDefault="00672984" w:rsidP="00672984"/>
    <w:p w14:paraId="2D96BF84" w14:textId="77777777" w:rsidR="00672984" w:rsidRPr="00823E36" w:rsidRDefault="00672984" w:rsidP="00672984">
      <w:pPr>
        <w:rPr>
          <w:b/>
          <w:bCs/>
        </w:rPr>
      </w:pPr>
      <w:r w:rsidRPr="00672984">
        <w:rPr>
          <w:b/>
          <w:bCs/>
          <w:lang w:val="en-US"/>
        </w:rPr>
        <w:t xml:space="preserve">On March 5, the National Research Nuclear University </w:t>
      </w:r>
      <w:proofErr w:type="spellStart"/>
      <w:r w:rsidRPr="00672984">
        <w:rPr>
          <w:b/>
          <w:bCs/>
          <w:lang w:val="en-US"/>
        </w:rPr>
        <w:t>MEPhI</w:t>
      </w:r>
      <w:proofErr w:type="spellEnd"/>
      <w:r w:rsidRPr="00672984">
        <w:rPr>
          <w:b/>
          <w:bCs/>
          <w:lang w:val="en-US"/>
        </w:rPr>
        <w:t xml:space="preserve"> (</w:t>
      </w:r>
      <w:proofErr w:type="spellStart"/>
      <w:r w:rsidRPr="00672984">
        <w:rPr>
          <w:b/>
          <w:bCs/>
          <w:lang w:val="en-US"/>
        </w:rPr>
        <w:t>MEPhI</w:t>
      </w:r>
      <w:proofErr w:type="spellEnd"/>
      <w:r w:rsidRPr="00672984">
        <w:rPr>
          <w:b/>
          <w:bCs/>
          <w:lang w:val="en-US"/>
        </w:rPr>
        <w:t xml:space="preserve">) held an opening ceremony for the Laboratory for Regenerative Technologies and Tissue Engineering. The Laboratory, set up with the support of Rosatom, will grow biocompatible equivalents of blood vessels using patients' cells. The </w:t>
      </w:r>
      <w:proofErr w:type="spellStart"/>
      <w:r w:rsidRPr="00672984">
        <w:rPr>
          <w:b/>
          <w:bCs/>
          <w:lang w:val="en-US"/>
        </w:rPr>
        <w:t>biofabricator</w:t>
      </w:r>
      <w:proofErr w:type="spellEnd"/>
      <w:r w:rsidRPr="00672984">
        <w:rPr>
          <w:b/>
          <w:bCs/>
          <w:lang w:val="en-US"/>
        </w:rPr>
        <w:t xml:space="preserve"> developed by Rosatom scientists will simulate tissue growth at the micro level.</w:t>
      </w:r>
    </w:p>
    <w:p w14:paraId="28393CFC" w14:textId="77777777" w:rsidR="00672984" w:rsidRPr="00672984" w:rsidRDefault="00672984" w:rsidP="00672984"/>
    <w:p w14:paraId="0B3DFA02" w14:textId="77777777" w:rsidR="00672984" w:rsidRDefault="00672984" w:rsidP="00672984">
      <w:r w:rsidRPr="00672984">
        <w:rPr>
          <w:lang w:val="en-US"/>
        </w:rPr>
        <w:t xml:space="preserve">The ceremony was attended by </w:t>
      </w:r>
      <w:r w:rsidRPr="00672984">
        <w:rPr>
          <w:b/>
          <w:bCs/>
          <w:lang w:val="en-US"/>
        </w:rPr>
        <w:t>Vladimir Shevchenko</w:t>
      </w:r>
      <w:r w:rsidRPr="00672984">
        <w:rPr>
          <w:lang w:val="en-US"/>
        </w:rPr>
        <w:t xml:space="preserve">, Rector of </w:t>
      </w:r>
      <w:proofErr w:type="spellStart"/>
      <w:r w:rsidRPr="00672984">
        <w:rPr>
          <w:lang w:val="en-US"/>
        </w:rPr>
        <w:t>MEPhI</w:t>
      </w:r>
      <w:proofErr w:type="spellEnd"/>
      <w:r w:rsidRPr="00672984">
        <w:rPr>
          <w:lang w:val="en-US"/>
        </w:rPr>
        <w:t xml:space="preserve">, and </w:t>
      </w:r>
      <w:r w:rsidRPr="00672984">
        <w:rPr>
          <w:b/>
          <w:bCs/>
          <w:lang w:val="en-US"/>
        </w:rPr>
        <w:t xml:space="preserve">Dmitry </w:t>
      </w:r>
      <w:proofErr w:type="spellStart"/>
      <w:r w:rsidRPr="00672984">
        <w:rPr>
          <w:b/>
          <w:bCs/>
          <w:lang w:val="en-US"/>
        </w:rPr>
        <w:t>Baidarov</w:t>
      </w:r>
      <w:proofErr w:type="spellEnd"/>
      <w:r w:rsidRPr="00672984">
        <w:rPr>
          <w:lang w:val="en-US"/>
        </w:rPr>
        <w:t xml:space="preserve">, Director of the New Businesses Support Department at Rosatom. </w:t>
      </w:r>
      <w:r w:rsidRPr="00672984">
        <w:rPr>
          <w:b/>
          <w:bCs/>
          <w:lang w:val="en-US"/>
        </w:rPr>
        <w:t xml:space="preserve">Igor </w:t>
      </w:r>
      <w:proofErr w:type="spellStart"/>
      <w:r w:rsidRPr="00672984">
        <w:rPr>
          <w:b/>
          <w:bCs/>
          <w:lang w:val="en-US"/>
        </w:rPr>
        <w:t>Reshetov</w:t>
      </w:r>
      <w:proofErr w:type="spellEnd"/>
      <w:r w:rsidRPr="00672984">
        <w:rPr>
          <w:lang w:val="en-US"/>
        </w:rPr>
        <w:t xml:space="preserve">, cancer surgeon at I.M. Sechenov First Moscow State Medical University, </w:t>
      </w:r>
      <w:r w:rsidRPr="00672984">
        <w:rPr>
          <w:b/>
          <w:bCs/>
          <w:lang w:val="en-US"/>
        </w:rPr>
        <w:t xml:space="preserve">Vladislav </w:t>
      </w:r>
      <w:proofErr w:type="spellStart"/>
      <w:r w:rsidRPr="00672984">
        <w:rPr>
          <w:b/>
          <w:bCs/>
          <w:lang w:val="en-US"/>
        </w:rPr>
        <w:t>Parfenov</w:t>
      </w:r>
      <w:proofErr w:type="spellEnd"/>
      <w:r w:rsidRPr="00672984">
        <w:rPr>
          <w:lang w:val="en-US"/>
        </w:rPr>
        <w:t xml:space="preserve">, Head of the 3D Bioprinting Center at </w:t>
      </w:r>
      <w:proofErr w:type="spellStart"/>
      <w:r w:rsidRPr="00672984">
        <w:rPr>
          <w:lang w:val="en-US"/>
        </w:rPr>
        <w:t>MEPhi</w:t>
      </w:r>
      <w:proofErr w:type="spellEnd"/>
      <w:r w:rsidRPr="00672984">
        <w:rPr>
          <w:lang w:val="en-US"/>
        </w:rPr>
        <w:t xml:space="preserve">, and </w:t>
      </w:r>
      <w:r w:rsidRPr="00672984">
        <w:rPr>
          <w:b/>
          <w:bCs/>
          <w:lang w:val="en-US"/>
        </w:rPr>
        <w:t>Alexander Garmash</w:t>
      </w:r>
      <w:r w:rsidRPr="00672984">
        <w:rPr>
          <w:lang w:val="en-US"/>
        </w:rPr>
        <w:t xml:space="preserve">, Director of the Institute for Physics and Engineering in Biomedicine at </w:t>
      </w:r>
      <w:proofErr w:type="spellStart"/>
      <w:r w:rsidRPr="00672984">
        <w:rPr>
          <w:lang w:val="en-US"/>
        </w:rPr>
        <w:t>MEPhI</w:t>
      </w:r>
      <w:proofErr w:type="spellEnd"/>
      <w:r w:rsidRPr="00672984">
        <w:rPr>
          <w:lang w:val="en-US"/>
        </w:rPr>
        <w:t>, addressed the guests emphasizing the importance of an interdisciplinary approach and training of future technology professionals.</w:t>
      </w:r>
    </w:p>
    <w:p w14:paraId="1531E461" w14:textId="77777777" w:rsidR="00672984" w:rsidRPr="00672984" w:rsidRDefault="00672984" w:rsidP="00672984"/>
    <w:p w14:paraId="63ACC40A" w14:textId="36131BBB" w:rsidR="00672984" w:rsidRDefault="00672984" w:rsidP="00672984">
      <w:r w:rsidRPr="00672984">
        <w:rPr>
          <w:lang w:val="en-US"/>
        </w:rPr>
        <w:t xml:space="preserve">“The tremendous advances in biomedicine and life sciences over the past few decades have been made possible through the integration of physical research techniques, diagnostic tools, and analytical methods, including magnetic resonance imaging systems and lasers among other high-precision devices. I hope that this laboratory will develop new approaches and ideas to combat diseases that are currently considered incurable,” pointed out </w:t>
      </w:r>
      <w:r w:rsidRPr="00672984">
        <w:rPr>
          <w:b/>
          <w:bCs/>
          <w:lang w:val="en-US"/>
        </w:rPr>
        <w:t>Vladimir Shevchenko</w:t>
      </w:r>
      <w:r w:rsidRPr="00672984">
        <w:rPr>
          <w:lang w:val="en-US"/>
        </w:rPr>
        <w:t>.</w:t>
      </w:r>
    </w:p>
    <w:p w14:paraId="3C1B957C" w14:textId="77777777" w:rsidR="00672984" w:rsidRPr="00672984" w:rsidRDefault="00672984" w:rsidP="00672984"/>
    <w:p w14:paraId="75E99F01" w14:textId="12065555" w:rsidR="00672984" w:rsidRDefault="00672984" w:rsidP="00672984">
      <w:r w:rsidRPr="00672984">
        <w:rPr>
          <w:lang w:val="en-US"/>
        </w:rPr>
        <w:t xml:space="preserve">“This is a wonderful time with technologies evolving at an unprecedented rate. Young people often find it difficult to imagine a world without the internet. Therefore, it is imperative for universities to equip students with the skills and knowledge necessary to navigate future technologies that are being developed today. The faster universities update their educational programs the sooner such laboratories will begin to yield results,” said </w:t>
      </w:r>
      <w:r w:rsidRPr="00672984">
        <w:rPr>
          <w:b/>
          <w:bCs/>
          <w:lang w:val="en-US"/>
        </w:rPr>
        <w:t xml:space="preserve">Dmitry </w:t>
      </w:r>
      <w:proofErr w:type="spellStart"/>
      <w:r w:rsidRPr="00672984">
        <w:rPr>
          <w:b/>
          <w:bCs/>
          <w:lang w:val="en-US"/>
        </w:rPr>
        <w:t>Baidarov</w:t>
      </w:r>
      <w:proofErr w:type="spellEnd"/>
      <w:r w:rsidRPr="00672984">
        <w:rPr>
          <w:lang w:val="en-US"/>
        </w:rPr>
        <w:t>.</w:t>
      </w:r>
    </w:p>
    <w:p w14:paraId="5B557079" w14:textId="77777777" w:rsidR="00823E36" w:rsidRPr="00672984" w:rsidRDefault="00823E36" w:rsidP="00672984"/>
    <w:p w14:paraId="1E85CE5E" w14:textId="77777777" w:rsidR="00672984" w:rsidRPr="00672984" w:rsidRDefault="00672984" w:rsidP="00672984">
      <w:pPr>
        <w:rPr>
          <w:lang w:val="en-US"/>
        </w:rPr>
      </w:pPr>
      <w:r w:rsidRPr="00672984">
        <w:rPr>
          <w:lang w:val="en-US"/>
        </w:rPr>
        <w:t>A strategic session following the ceremony focused on the prospects for the development of nuclear medicine and biotechnology.</w:t>
      </w:r>
    </w:p>
    <w:p w14:paraId="04C4A88C" w14:textId="77777777" w:rsidR="002D0CA7" w:rsidRPr="00672984" w:rsidRDefault="002D0CA7" w:rsidP="002D0CA7">
      <w:pPr>
        <w:rPr>
          <w:lang w:val="en-US"/>
        </w:rPr>
      </w:pPr>
    </w:p>
    <w:sectPr w:rsidR="002D0CA7" w:rsidRPr="00672984">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E9F37" w14:textId="77777777" w:rsidR="00891A83" w:rsidRDefault="00891A83">
      <w:r>
        <w:separator/>
      </w:r>
    </w:p>
  </w:endnote>
  <w:endnote w:type="continuationSeparator" w:id="0">
    <w:p w14:paraId="385091BF" w14:textId="77777777" w:rsidR="00891A83" w:rsidRDefault="0089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AAEDB" w14:textId="77777777" w:rsidR="00891A83" w:rsidRDefault="00891A83">
      <w:r>
        <w:separator/>
      </w:r>
    </w:p>
  </w:footnote>
  <w:footnote w:type="continuationSeparator" w:id="0">
    <w:p w14:paraId="6F563C42" w14:textId="77777777" w:rsidR="00891A83" w:rsidRDefault="0089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6601"/>
    <w:rsid w:val="000F10BF"/>
    <w:rsid w:val="00154FA2"/>
    <w:rsid w:val="00200487"/>
    <w:rsid w:val="00293C13"/>
    <w:rsid w:val="002D0CA7"/>
    <w:rsid w:val="00310563"/>
    <w:rsid w:val="003E185A"/>
    <w:rsid w:val="00405AB7"/>
    <w:rsid w:val="004438BB"/>
    <w:rsid w:val="00445AFC"/>
    <w:rsid w:val="004A5F46"/>
    <w:rsid w:val="004B33EB"/>
    <w:rsid w:val="00583B94"/>
    <w:rsid w:val="005C189F"/>
    <w:rsid w:val="00672984"/>
    <w:rsid w:val="0068107E"/>
    <w:rsid w:val="006C14BF"/>
    <w:rsid w:val="0071031B"/>
    <w:rsid w:val="00751FBE"/>
    <w:rsid w:val="00753A27"/>
    <w:rsid w:val="00764EEF"/>
    <w:rsid w:val="007B0313"/>
    <w:rsid w:val="00823E36"/>
    <w:rsid w:val="0083616B"/>
    <w:rsid w:val="00891A83"/>
    <w:rsid w:val="008A14BB"/>
    <w:rsid w:val="008D016F"/>
    <w:rsid w:val="008E0480"/>
    <w:rsid w:val="00903EB0"/>
    <w:rsid w:val="00946628"/>
    <w:rsid w:val="00972E81"/>
    <w:rsid w:val="009B24BC"/>
    <w:rsid w:val="009E601A"/>
    <w:rsid w:val="00B6107E"/>
    <w:rsid w:val="00B80BF9"/>
    <w:rsid w:val="00B95000"/>
    <w:rsid w:val="00C22668"/>
    <w:rsid w:val="00C30A48"/>
    <w:rsid w:val="00C543AD"/>
    <w:rsid w:val="00C57338"/>
    <w:rsid w:val="00C60D6B"/>
    <w:rsid w:val="00C62C3A"/>
    <w:rsid w:val="00CA64AB"/>
    <w:rsid w:val="00D23AF0"/>
    <w:rsid w:val="00DA3D43"/>
    <w:rsid w:val="00E12594"/>
    <w:rsid w:val="00E131F9"/>
    <w:rsid w:val="00E978BC"/>
    <w:rsid w:val="00EB3DC1"/>
    <w:rsid w:val="00EC02EF"/>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86358428">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13185572">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2025-03-06T10:03:00Z</dcterms:created>
  <dcterms:modified xsi:type="dcterms:W3CDTF">2025-03-06T10:03:00Z</dcterms:modified>
</cp:coreProperties>
</file>