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FE0D548" w14:textId="7066D49C" w:rsidR="005F307C" w:rsidRPr="005F307C" w:rsidRDefault="005F307C" w:rsidP="005F307C">
      <w:pPr>
        <w:jc w:val="center"/>
        <w:rPr>
          <w:b/>
          <w:bCs/>
          <w:sz w:val="28"/>
          <w:szCs w:val="28"/>
        </w:rPr>
      </w:pPr>
      <w:r w:rsidRPr="005F307C">
        <w:rPr>
          <w:b/>
          <w:bCs/>
          <w:sz w:val="28"/>
          <w:szCs w:val="28"/>
        </w:rPr>
        <w:t>Предприятие Горнорудного дивизиона «Росатома» начало добычу в новых</w:t>
      </w:r>
      <w:r w:rsidRPr="005F307C">
        <w:rPr>
          <w:b/>
          <w:bCs/>
          <w:sz w:val="28"/>
          <w:szCs w:val="28"/>
        </w:rPr>
        <w:t xml:space="preserve"> </w:t>
      </w:r>
      <w:r w:rsidRPr="005F307C">
        <w:rPr>
          <w:b/>
          <w:bCs/>
          <w:sz w:val="28"/>
          <w:szCs w:val="28"/>
        </w:rPr>
        <w:t>очистных блоках</w:t>
      </w:r>
    </w:p>
    <w:p w14:paraId="0F62DEB6" w14:textId="77777777" w:rsidR="005F307C" w:rsidRPr="005F307C" w:rsidRDefault="005F307C" w:rsidP="005F307C">
      <w:pPr>
        <w:jc w:val="center"/>
        <w:rPr>
          <w:i/>
          <w:iCs/>
        </w:rPr>
      </w:pPr>
      <w:r w:rsidRPr="005F307C">
        <w:rPr>
          <w:i/>
          <w:iCs/>
        </w:rPr>
        <w:t>Подготовлены дополнительные запасы в 63 тыс. тонн руды</w:t>
      </w:r>
    </w:p>
    <w:p w14:paraId="5F069E64" w14:textId="77777777" w:rsidR="005F307C" w:rsidRPr="005F307C" w:rsidRDefault="005F307C" w:rsidP="005F307C">
      <w:r w:rsidRPr="005F307C">
        <w:t> </w:t>
      </w:r>
    </w:p>
    <w:p w14:paraId="1BF75DF6" w14:textId="28062479" w:rsidR="005F307C" w:rsidRPr="005F307C" w:rsidRDefault="005F307C" w:rsidP="005F307C">
      <w:pPr>
        <w:rPr>
          <w:b/>
          <w:bCs/>
        </w:rPr>
      </w:pPr>
      <w:r w:rsidRPr="005F307C">
        <w:rPr>
          <w:b/>
          <w:bCs/>
        </w:rPr>
        <w:t xml:space="preserve">На подземном руднике </w:t>
      </w:r>
      <w:proofErr w:type="spellStart"/>
      <w:r w:rsidRPr="005F307C">
        <w:rPr>
          <w:b/>
          <w:bCs/>
        </w:rPr>
        <w:t>Карнасурт</w:t>
      </w:r>
      <w:proofErr w:type="spellEnd"/>
      <w:r w:rsidRPr="005F307C">
        <w:rPr>
          <w:b/>
          <w:bCs/>
        </w:rPr>
        <w:t xml:space="preserve"> ООО «Ловозерский горно-обогатительный комбинат» (ООО «Ловозерский ГОК», предприятие Горнорудного дивизиона госкорпорации «Росатом») введены в эксплуатацию три новых очистных блока по добыче </w:t>
      </w:r>
      <w:proofErr w:type="spellStart"/>
      <w:r w:rsidRPr="005F307C">
        <w:rPr>
          <w:b/>
          <w:bCs/>
        </w:rPr>
        <w:t>лопаритовой</w:t>
      </w:r>
      <w:proofErr w:type="spellEnd"/>
      <w:r w:rsidRPr="005F307C">
        <w:rPr>
          <w:b/>
          <w:bCs/>
        </w:rPr>
        <w:t xml:space="preserve"> </w:t>
      </w:r>
      <w:r w:rsidRPr="005F307C">
        <w:rPr>
          <w:b/>
          <w:bCs/>
        </w:rPr>
        <w:t>руды (является сырьем для производства редкоземельных металлов). Первые тонны</w:t>
      </w:r>
      <w:r w:rsidRPr="005F307C">
        <w:rPr>
          <w:b/>
          <w:bCs/>
        </w:rPr>
        <w:t xml:space="preserve"> </w:t>
      </w:r>
      <w:r w:rsidRPr="005F307C">
        <w:rPr>
          <w:b/>
          <w:bCs/>
        </w:rPr>
        <w:t xml:space="preserve">руды выданы на-гора. </w:t>
      </w:r>
    </w:p>
    <w:p w14:paraId="7BDC74F7" w14:textId="77777777" w:rsidR="005F307C" w:rsidRPr="005F307C" w:rsidRDefault="005F307C" w:rsidP="005F307C"/>
    <w:p w14:paraId="53801653" w14:textId="0169EE09" w:rsidR="005F307C" w:rsidRPr="005F307C" w:rsidRDefault="005F307C" w:rsidP="005F307C">
      <w:r w:rsidRPr="005F307C">
        <w:t xml:space="preserve">Отработку новых блоков ведут бригады Александра Корба, Александра </w:t>
      </w:r>
      <w:proofErr w:type="spellStart"/>
      <w:r w:rsidRPr="005F307C">
        <w:t>Федаса</w:t>
      </w:r>
      <w:proofErr w:type="spellEnd"/>
      <w:r w:rsidRPr="005F307C">
        <w:t>, Александра Рябкова и Владимира Янкина.</w:t>
      </w:r>
      <w:r>
        <w:t xml:space="preserve"> </w:t>
      </w:r>
      <w:r w:rsidRPr="005F307C">
        <w:t>Опытные горняки работают в суровых условиях Заполярья</w:t>
      </w:r>
      <w:r>
        <w:t xml:space="preserve"> </w:t>
      </w:r>
      <w:r w:rsidRPr="005F307C">
        <w:t>уже</w:t>
      </w:r>
      <w:r>
        <w:t xml:space="preserve"> </w:t>
      </w:r>
      <w:r w:rsidRPr="005F307C">
        <w:t>более 10 лет,</w:t>
      </w:r>
      <w:r>
        <w:t xml:space="preserve"> </w:t>
      </w:r>
      <w:r w:rsidRPr="005F307C">
        <w:t>их</w:t>
      </w:r>
      <w:r>
        <w:t xml:space="preserve"> </w:t>
      </w:r>
      <w:r w:rsidRPr="005F307C">
        <w:t>бригады всегда перевыполняют</w:t>
      </w:r>
      <w:r>
        <w:t xml:space="preserve"> </w:t>
      </w:r>
      <w:r w:rsidRPr="005F307C">
        <w:t>производственный план.</w:t>
      </w:r>
    </w:p>
    <w:p w14:paraId="664CF4CE" w14:textId="77777777" w:rsidR="005F307C" w:rsidRDefault="005F307C" w:rsidP="005F307C">
      <w:r w:rsidRPr="005F307C">
        <w:t xml:space="preserve">При отработке новых очистных блоков используется технология селективной добычи </w:t>
      </w:r>
      <w:proofErr w:type="spellStart"/>
      <w:r w:rsidRPr="005F307C">
        <w:t>лопаритовой</w:t>
      </w:r>
      <w:proofErr w:type="spellEnd"/>
      <w:r w:rsidRPr="005F307C">
        <w:t xml:space="preserve"> руды (ее опытно-промышленное применение началось в 2024 году). </w:t>
      </w:r>
    </w:p>
    <w:p w14:paraId="2AADD38F" w14:textId="77777777" w:rsidR="005F307C" w:rsidRDefault="005F307C" w:rsidP="005F307C"/>
    <w:p w14:paraId="73E54BE3" w14:textId="1BE71EC3" w:rsidR="005F307C" w:rsidRDefault="005F307C" w:rsidP="005F307C">
      <w:r w:rsidRPr="005F307C">
        <w:t xml:space="preserve">«Селективная добыча позволяет улучшить первичную подготовку руды для обогащения, не отправлять на обогатительную фабрику пустую породу. Запланировано приобретение дополнительной высокопроизводительной буровой техники, что в ближайшее время поднимет производительность работ», – отметил главный инженер ООО «Ловозерский ГОК» </w:t>
      </w:r>
      <w:r w:rsidRPr="005F307C">
        <w:rPr>
          <w:b/>
          <w:bCs/>
        </w:rPr>
        <w:t>Сергей Лахтин</w:t>
      </w:r>
      <w:r w:rsidRPr="005F307C">
        <w:t>.</w:t>
      </w:r>
    </w:p>
    <w:p w14:paraId="3BD1479B" w14:textId="77777777" w:rsidR="005F307C" w:rsidRPr="005F307C" w:rsidRDefault="005F307C" w:rsidP="005F307C"/>
    <w:p w14:paraId="3E9D2639" w14:textId="6B15D6A9" w:rsidR="005F307C" w:rsidRPr="005F307C" w:rsidRDefault="005F307C" w:rsidP="005F307C">
      <w:r w:rsidRPr="005F307C">
        <w:t>«Ввод новых добычных объектов обеспечит стабильную работу предприятия и</w:t>
      </w:r>
      <w:r>
        <w:t xml:space="preserve"> </w:t>
      </w:r>
      <w:r w:rsidRPr="005F307C">
        <w:t>дополнительные</w:t>
      </w:r>
      <w:r>
        <w:t xml:space="preserve"> </w:t>
      </w:r>
      <w:r w:rsidRPr="005F307C">
        <w:t xml:space="preserve">поставки на Соликамский магниевый завод, где из нашего </w:t>
      </w:r>
      <w:proofErr w:type="spellStart"/>
      <w:r w:rsidRPr="005F307C">
        <w:t>лопаритового</w:t>
      </w:r>
      <w:proofErr w:type="spellEnd"/>
      <w:r w:rsidRPr="005F307C">
        <w:t xml:space="preserve"> концентрата извлекают редкоземельные металлы. В общей сложности, подготовлены к добыче запасы до 63 тысяч тонн руды.</w:t>
      </w:r>
      <w:r>
        <w:t xml:space="preserve"> </w:t>
      </w:r>
      <w:r w:rsidRPr="005F307C">
        <w:t>Это гарантирует</w:t>
      </w:r>
      <w:r>
        <w:t xml:space="preserve"> </w:t>
      </w:r>
      <w:r w:rsidRPr="005F307C">
        <w:t>предприятию</w:t>
      </w:r>
      <w:r>
        <w:t xml:space="preserve"> </w:t>
      </w:r>
      <w:r w:rsidRPr="005F307C">
        <w:t>необходимый объем добычи на 2025 год», –</w:t>
      </w:r>
      <w:r>
        <w:t xml:space="preserve"> </w:t>
      </w:r>
      <w:r w:rsidRPr="005F307C">
        <w:t>прокомментировал</w:t>
      </w:r>
      <w:r>
        <w:t xml:space="preserve"> </w:t>
      </w:r>
      <w:r w:rsidRPr="005F307C">
        <w:t xml:space="preserve">генеральный директор ООО «Ловозерский ГОК» </w:t>
      </w:r>
      <w:r w:rsidRPr="005F307C">
        <w:rPr>
          <w:b/>
          <w:bCs/>
        </w:rPr>
        <w:t>Владимир Федяков</w:t>
      </w:r>
      <w:r w:rsidRPr="005F307C">
        <w:t>.</w:t>
      </w:r>
    </w:p>
    <w:p w14:paraId="03F27E70" w14:textId="77777777" w:rsidR="005F307C" w:rsidRDefault="005F307C" w:rsidP="005F307C"/>
    <w:p w14:paraId="1F837FB9" w14:textId="77777777" w:rsidR="005F307C" w:rsidRPr="005F307C" w:rsidRDefault="005F307C" w:rsidP="005F307C">
      <w:pPr>
        <w:rPr>
          <w:b/>
          <w:bCs/>
        </w:rPr>
      </w:pPr>
      <w:r w:rsidRPr="005F307C">
        <w:rPr>
          <w:b/>
          <w:bCs/>
        </w:rPr>
        <w:t>Справ</w:t>
      </w:r>
      <w:r w:rsidRPr="005F307C">
        <w:rPr>
          <w:b/>
          <w:bCs/>
        </w:rPr>
        <w:t>ка</w:t>
      </w:r>
      <w:r w:rsidRPr="005F307C">
        <w:rPr>
          <w:b/>
          <w:bCs/>
        </w:rPr>
        <w:t>:</w:t>
      </w:r>
      <w:r w:rsidRPr="005F307C">
        <w:rPr>
          <w:b/>
          <w:bCs/>
        </w:rPr>
        <w:t xml:space="preserve"> </w:t>
      </w:r>
    </w:p>
    <w:p w14:paraId="0F1364E7" w14:textId="77777777" w:rsidR="005F307C" w:rsidRDefault="005F307C" w:rsidP="005F307C"/>
    <w:p w14:paraId="2DD01BC5" w14:textId="47A5371F" w:rsidR="005F307C" w:rsidRPr="005F307C" w:rsidRDefault="005F307C" w:rsidP="005F307C">
      <w:r w:rsidRPr="005F307C">
        <w:rPr>
          <w:b/>
          <w:bCs/>
        </w:rPr>
        <w:t>Горнорудный дивизион госкорпорации «Росатом»</w:t>
      </w:r>
      <w:r>
        <w:t xml:space="preserve"> </w:t>
      </w:r>
      <w:r w:rsidRPr="005F307C">
        <w:rPr>
          <w:b/>
          <w:bCs/>
        </w:rPr>
        <w:t>(управляющая компания – АО «Росатом Недра»)</w:t>
      </w:r>
      <w:r w:rsidRPr="005F307C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5F307C">
        <w:t>уранодобыче</w:t>
      </w:r>
      <w:proofErr w:type="spellEnd"/>
      <w:r w:rsidRPr="005F307C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5F307C">
        <w:t>неурановые</w:t>
      </w:r>
      <w:proofErr w:type="spellEnd"/>
      <w:r w:rsidRPr="005F307C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</w:t>
      </w:r>
      <w:hyperlink r:id="rId9" w:history="1">
        <w:r w:rsidRPr="005F307C">
          <w:rPr>
            <w:rStyle w:val="a4"/>
          </w:rPr>
          <w:t>https://nedra.rosatom.ru/</w:t>
        </w:r>
      </w:hyperlink>
    </w:p>
    <w:p w14:paraId="23C61DD9" w14:textId="77777777" w:rsidR="005F307C" w:rsidRPr="005F307C" w:rsidRDefault="005F307C" w:rsidP="005F307C"/>
    <w:p w14:paraId="057752AE" w14:textId="77777777" w:rsidR="005F307C" w:rsidRDefault="005F307C" w:rsidP="005F307C">
      <w:r w:rsidRPr="005F307C">
        <w:rPr>
          <w:b/>
          <w:bCs/>
        </w:rPr>
        <w:t>ООО «Ловозерский ГОК»</w:t>
      </w:r>
      <w:r w:rsidRPr="005F307C">
        <w:t xml:space="preserve"> – единственное горнодобывающее предприятие в стране, которое добывает и обогащает руду редкоземельных металлов — лопарит. </w:t>
      </w:r>
      <w:proofErr w:type="spellStart"/>
      <w:r w:rsidRPr="005F307C">
        <w:t>Лопаритовый</w:t>
      </w:r>
      <w:proofErr w:type="spellEnd"/>
      <w:r w:rsidRPr="005F307C">
        <w:t xml:space="preserve"> концентрат предприятие поставляет в ОАО «Соликамский магниевый завод»</w:t>
      </w:r>
      <w:r>
        <w:t xml:space="preserve"> </w:t>
      </w:r>
      <w:r w:rsidRPr="005F307C">
        <w:t>(также предприятие Горнорудного дивизиона), где из него извлекают тантал, ниобий, титан и производят коллективный концентрат других редкоземельных металлов.</w:t>
      </w:r>
    </w:p>
    <w:p w14:paraId="481735EA" w14:textId="77777777" w:rsidR="005F307C" w:rsidRDefault="005F307C" w:rsidP="005F307C"/>
    <w:p w14:paraId="0273DA0A" w14:textId="5ED35F34" w:rsidR="005F307C" w:rsidRPr="005F307C" w:rsidRDefault="005F307C" w:rsidP="005F307C">
      <w:r w:rsidRPr="005F307C">
        <w:t xml:space="preserve">Ранее специалисты ООО «Ловозерский ГОК» провели мероприятия по геологическому изучению юго-западного фланга рудника </w:t>
      </w:r>
      <w:proofErr w:type="spellStart"/>
      <w:r w:rsidRPr="005F307C">
        <w:t>Карнасурт</w:t>
      </w:r>
      <w:proofErr w:type="spellEnd"/>
      <w:r w:rsidRPr="005F307C">
        <w:t xml:space="preserve">. По оценке геологической службы предприятия, запасы участка составляют 5,2 млн тонн руды. Отработка данного участка планируется до 2037 года. Запасы юго-запада </w:t>
      </w:r>
      <w:proofErr w:type="spellStart"/>
      <w:r w:rsidRPr="005F307C">
        <w:t>Карнасурта</w:t>
      </w:r>
      <w:proofErr w:type="spellEnd"/>
      <w:r w:rsidRPr="005F307C">
        <w:t xml:space="preserve"> позволят сохранить текущий уровень добычи до ввода в действие нижних горизонтов рудника. Проект вскрытия новых горизонтов, проектирование нового шахтного ствола, комплекса вентиляционных выработок с новой главной вентиляторной установкой выполняет АО «</w:t>
      </w:r>
      <w:proofErr w:type="spellStart"/>
      <w:r w:rsidRPr="005F307C">
        <w:t>Гипроцветмет</w:t>
      </w:r>
      <w:proofErr w:type="spellEnd"/>
      <w:r w:rsidRPr="005F307C">
        <w:t>» – научно-исследовательский, проектный и конструкторский институт горного дела и металлургии цветных металлов.</w:t>
      </w:r>
    </w:p>
    <w:p w14:paraId="07FA14DF" w14:textId="2D56439E" w:rsidR="0051616D" w:rsidRPr="005F307C" w:rsidRDefault="0051616D" w:rsidP="005F307C"/>
    <w:sectPr w:rsidR="0051616D" w:rsidRPr="005F307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FC79" w14:textId="77777777" w:rsidR="008269DB" w:rsidRDefault="008269DB">
      <w:r>
        <w:separator/>
      </w:r>
    </w:p>
  </w:endnote>
  <w:endnote w:type="continuationSeparator" w:id="0">
    <w:p w14:paraId="222EA9ED" w14:textId="77777777" w:rsidR="008269DB" w:rsidRDefault="0082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F46E" w14:textId="77777777" w:rsidR="008269DB" w:rsidRDefault="008269DB">
      <w:r>
        <w:separator/>
      </w:r>
    </w:p>
  </w:footnote>
  <w:footnote w:type="continuationSeparator" w:id="0">
    <w:p w14:paraId="1911EE89" w14:textId="77777777" w:rsidR="008269DB" w:rsidRDefault="0082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69DB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15B71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dra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2025-03-24T08:49:00Z</dcterms:created>
  <dcterms:modified xsi:type="dcterms:W3CDTF">2025-03-24T08:49:00Z</dcterms:modified>
</cp:coreProperties>
</file>