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2BC4F4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B606E0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16AC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BA883F6" w14:textId="77777777" w:rsidR="002F16AC" w:rsidRDefault="002F16AC" w:rsidP="002F16AC">
      <w:pPr>
        <w:jc w:val="center"/>
      </w:pPr>
      <w:r w:rsidRPr="002F16AC">
        <w:rPr>
          <w:b/>
          <w:bCs/>
          <w:sz w:val="28"/>
          <w:szCs w:val="28"/>
        </w:rPr>
        <w:t>Эксперты ВАО АЭС оценили практики проведения ремонтов на энергоблоках № 3 и № 4</w:t>
      </w:r>
      <w:r w:rsidRPr="002F16AC">
        <w:t xml:space="preserve"> </w:t>
      </w:r>
      <w:r w:rsidRPr="002F16AC">
        <w:rPr>
          <w:b/>
          <w:bCs/>
          <w:sz w:val="28"/>
          <w:szCs w:val="28"/>
        </w:rPr>
        <w:t>Белоярской АЭС</w:t>
      </w:r>
      <w:r w:rsidRPr="002F16AC">
        <w:t xml:space="preserve"> </w:t>
      </w:r>
    </w:p>
    <w:p w14:paraId="5C92F86A" w14:textId="66490DEF" w:rsidR="002F16AC" w:rsidRPr="002F16AC" w:rsidRDefault="002F16AC" w:rsidP="002F16AC">
      <w:pPr>
        <w:jc w:val="center"/>
      </w:pPr>
      <w:r w:rsidRPr="002F16AC">
        <w:t>В качестве примера положительной практики они отметили переход на цифровое оформление и согласование документации</w:t>
      </w:r>
    </w:p>
    <w:p w14:paraId="0D50D463" w14:textId="77777777" w:rsidR="002F16AC" w:rsidRPr="002F16AC" w:rsidRDefault="002F16AC" w:rsidP="002F16AC"/>
    <w:p w14:paraId="3DB16336" w14:textId="77777777" w:rsidR="002F16AC" w:rsidRDefault="002F16AC" w:rsidP="002F16AC">
      <w:r w:rsidRPr="002F16AC">
        <w:rPr>
          <w:b/>
          <w:bCs/>
        </w:rPr>
        <w:t xml:space="preserve">На Белоярской АЭС (филиал АО «Концерн Росэнергоатом», Электроэнергетический дивизион госкорпорации «Росатом») Московский центр Всемирной ассоциации организаций, эксплуатирующих атомные станции (ВАО АЭС) провел миссию поддержки по теме «Техническое обслуживание и ремонт». </w:t>
      </w:r>
      <w:r w:rsidRPr="002F16AC">
        <w:t>Проверка, выполненная с целью совершенствования производственной деятельности, была инициирована Белоярской АЭС. В состав миссии вошли профильные специалисты Балаковской, Калининской и Курской атомных станций, а также Технической академии «Росатома» и «</w:t>
      </w:r>
      <w:proofErr w:type="spellStart"/>
      <w:r w:rsidRPr="002F16AC">
        <w:t>Атомэнергоремонта</w:t>
      </w:r>
      <w:proofErr w:type="spellEnd"/>
      <w:r w:rsidRPr="002F16AC">
        <w:t xml:space="preserve">» под руководством советника ВАО АЭС-МЦ Евгения Ковалева. </w:t>
      </w:r>
    </w:p>
    <w:p w14:paraId="4FB2AFA0" w14:textId="77777777" w:rsidR="002F16AC" w:rsidRDefault="002F16AC" w:rsidP="002F16AC"/>
    <w:p w14:paraId="7F4E98CB" w14:textId="77777777" w:rsidR="002F16AC" w:rsidRDefault="002F16AC" w:rsidP="002F16AC">
      <w:r w:rsidRPr="002F16AC">
        <w:t>Эксперты оценили работу персонала шести производственных подразделений Белоярской АЭС, а также подрядной организации «</w:t>
      </w:r>
      <w:proofErr w:type="spellStart"/>
      <w:r w:rsidRPr="002F16AC">
        <w:t>Уралатомэнергоремонт</w:t>
      </w:r>
      <w:proofErr w:type="spellEnd"/>
      <w:r w:rsidRPr="002F16AC">
        <w:t xml:space="preserve">» во время планового ремонта энергоблока № 4. Во время обходов эксперты миссии поддержки также изучили корректность оформления исполнительской документации. Приглашенные руководители с ознакомились с регламентными документами по ремонту: актами, ведомостями выполненных работ, регламентными документами по вскрытому оборудованию. </w:t>
      </w:r>
    </w:p>
    <w:p w14:paraId="4FCEE720" w14:textId="77777777" w:rsidR="002F16AC" w:rsidRDefault="002F16AC" w:rsidP="002F16AC"/>
    <w:p w14:paraId="70F09BE6" w14:textId="0548AAD9" w:rsidR="002F16AC" w:rsidRPr="002F16AC" w:rsidRDefault="002F16AC" w:rsidP="002F16AC">
      <w:r w:rsidRPr="002F16AC">
        <w:t xml:space="preserve">По результатам миссии поддержки эксперты ВАО АЭС в качестве примера положительной практики Белоярской АЭС отметили переход на цифровое оформление и согласование документации, что позволило в несколько раз ускорить ремонтные процессы. Обучающая часть миссии поддержки затрагивала изменения в оформлении ремонтной документации. В дальнейшем презентации экспертов будут переданы в цеха для ознакомления большего количества персонала. </w:t>
      </w:r>
    </w:p>
    <w:p w14:paraId="5999C0C3" w14:textId="77777777" w:rsidR="002F16AC" w:rsidRPr="002F16AC" w:rsidRDefault="002F16AC" w:rsidP="002F16AC"/>
    <w:p w14:paraId="7A84DC91" w14:textId="10C049C3" w:rsidR="002F16AC" w:rsidRPr="002F16AC" w:rsidRDefault="002F16AC" w:rsidP="002F16AC">
      <w:r w:rsidRPr="002F16AC">
        <w:t xml:space="preserve">«БН-800 – отличный энергоблок, мы хотим, чтобы он продолжал оставаться таким не только благодаря проектным решениям, но и совершенной эксплуатации и грамотным ремонтам. По итогам миссии мы получили для себя максимальную пользу от взгляда со стороны на то, к чему мы привыкли. После глубокого анализа мы обязательно учтём предложенные инициативы», – отметил главный инженер Белоярской АЭС </w:t>
      </w:r>
      <w:r w:rsidRPr="002F16AC">
        <w:rPr>
          <w:b/>
          <w:bCs/>
        </w:rPr>
        <w:t>Юрий Носов</w:t>
      </w:r>
      <w:r w:rsidRPr="002F16AC">
        <w:t>.</w:t>
      </w:r>
    </w:p>
    <w:p w14:paraId="07FA14DF" w14:textId="134A21A9" w:rsidR="0051616D" w:rsidRPr="002F16AC" w:rsidRDefault="0051616D" w:rsidP="002F16AC"/>
    <w:sectPr w:rsidR="0051616D" w:rsidRPr="002F16A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952B" w14:textId="77777777" w:rsidR="007A1734" w:rsidRDefault="007A1734">
      <w:r>
        <w:separator/>
      </w:r>
    </w:p>
  </w:endnote>
  <w:endnote w:type="continuationSeparator" w:id="0">
    <w:p w14:paraId="4D7B2322" w14:textId="77777777" w:rsidR="007A1734" w:rsidRDefault="007A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5338" w14:textId="77777777" w:rsidR="007A1734" w:rsidRDefault="007A1734">
      <w:r>
        <w:separator/>
      </w:r>
    </w:p>
  </w:footnote>
  <w:footnote w:type="continuationSeparator" w:id="0">
    <w:p w14:paraId="0EC9877C" w14:textId="77777777" w:rsidR="007A1734" w:rsidRDefault="007A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1734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2C6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2025-03-20T07:27:00Z</dcterms:created>
  <dcterms:modified xsi:type="dcterms:W3CDTF">2025-03-20T07:27:00Z</dcterms:modified>
</cp:coreProperties>
</file>