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Главгосэкспертиза России одобрила проект строительства стендового испытательного комплекса на Кольской АЭС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Производительность комплекса составит 200 нормальных кубических метров водорода в час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Кольская атомная станция (филиал АО «Концерн Росэнергоатом», Электроэнергетический дивизион госкорпорации «Росатом») получила положительное заключение государственной экспертизы ФАУ «Главгосэкспертиза России» по итогам рассмотрения проектной документации и результатов инженерных изысканий на строительство объекта – стендового испытательного комплекса (СИК).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Строительство будет осуществлено на промышленной площадке Кольской АЭС, где под застройку отведено более 8 тыс. квадратных метров. Застройщиком проекта выступает «Росэнергоатом», генеральным проектировщиком – ООО «Научно-исследовательский центр «Альфа Эксперт Диагностика». На площадке разместят необходимые сооружения, объединенные современными инженерными системами. Новый объект станции </w:t>
      </w:r>
      <w:r w:rsidDel="00000000" w:rsidR="00000000" w:rsidRPr="00000000">
        <w:rPr>
          <w:b w:val="1"/>
          <w:rtl w:val="0"/>
        </w:rPr>
        <w:t xml:space="preserve">предназначен для производства водорода</w:t>
      </w:r>
      <w:r w:rsidDel="00000000" w:rsidR="00000000" w:rsidRPr="00000000">
        <w:rPr>
          <w:rtl w:val="0"/>
        </w:rPr>
        <w:t xml:space="preserve"> методом электролиза воды, а также его хранения и дальнейшей транспортировки.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«Проектная технология, заложенная в комплексе, обеспечит производство экологически чистого водорода с использованием электроэнергии, выработанной АЭС, без выбросов углекислого газа. При сооружении СИК будет использовано оборудование российского производства, в том числе инновационные электролизные установки, разработанные по заказу АО “Концерн Росэнергоатом” предприятием Топливного дивизиона “Росатома” – новоуральским НПО “Центротех”», – отметил заместитель директора по капитальному строительству Кольской АЭС </w:t>
      </w:r>
      <w:r w:rsidDel="00000000" w:rsidR="00000000" w:rsidRPr="00000000">
        <w:rPr>
          <w:b w:val="1"/>
          <w:rtl w:val="0"/>
        </w:rPr>
        <w:t xml:space="preserve">Николай Русаков.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DKAbyQhtf8rBSjz1ZsVcs8lDGQ==">CgMxLjA4AHIhMWNoNXdmVGhSbmF2b010MERvSzNMb0JST0pqaGdCYkd4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2025-02-07T06:45:00Z</dcterms:created>
  <dc:creator>b v</dc:creator>
</cp:coreProperties>
</file>