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0F8AAA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366276A" w:rsidR="00A514EF" w:rsidRPr="00A91A68" w:rsidRDefault="00037A6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3C54">
              <w:rPr>
                <w:sz w:val="28"/>
                <w:szCs w:val="28"/>
                <w:lang w:val="en-US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35A1CE4A" w14:textId="77777777" w:rsidR="00CA45D2" w:rsidRPr="00CA45D2" w:rsidRDefault="00CA45D2" w:rsidP="00CA45D2">
      <w:pPr>
        <w:jc w:val="center"/>
        <w:rPr>
          <w:b/>
          <w:bCs/>
          <w:sz w:val="28"/>
          <w:szCs w:val="28"/>
        </w:rPr>
      </w:pPr>
      <w:r w:rsidRPr="00CA45D2">
        <w:rPr>
          <w:b/>
          <w:bCs/>
          <w:sz w:val="28"/>
          <w:szCs w:val="28"/>
        </w:rPr>
        <w:t>Атомный ледокол «Арктика» обеспечил первую в этом году постановку судна на ледовую площадку</w:t>
      </w:r>
    </w:p>
    <w:p w14:paraId="1B73C17B" w14:textId="77777777" w:rsidR="00CA45D2" w:rsidRPr="00CA45D2" w:rsidRDefault="00CA45D2" w:rsidP="00CA45D2">
      <w:pPr>
        <w:jc w:val="center"/>
        <w:rPr>
          <w:i/>
          <w:iCs/>
        </w:rPr>
      </w:pPr>
      <w:r w:rsidRPr="00CA45D2">
        <w:rPr>
          <w:i/>
          <w:iCs/>
        </w:rPr>
        <w:t>Постановка судна на ледовый причал считается одной из сложнейших операций</w:t>
      </w:r>
    </w:p>
    <w:p w14:paraId="42D241EF" w14:textId="77777777" w:rsidR="00CA45D2" w:rsidRPr="00CA45D2" w:rsidRDefault="00CA45D2" w:rsidP="00CA45D2"/>
    <w:p w14:paraId="173834C9" w14:textId="77777777" w:rsidR="00CA45D2" w:rsidRPr="00CA45D2" w:rsidRDefault="00CA45D2" w:rsidP="00CA45D2">
      <w:pPr>
        <w:rPr>
          <w:b/>
          <w:bCs/>
        </w:rPr>
      </w:pPr>
      <w:r w:rsidRPr="00CA45D2">
        <w:rPr>
          <w:b/>
          <w:bCs/>
        </w:rPr>
        <w:t>27 февраля в Енисейском заливе экипаж головного универсального атомного ледокола «Арктика» ФГУП «</w:t>
      </w:r>
      <w:proofErr w:type="spellStart"/>
      <w:r w:rsidRPr="00CA45D2">
        <w:rPr>
          <w:b/>
          <w:bCs/>
        </w:rPr>
        <w:t>Атомфлот</w:t>
      </w:r>
      <w:proofErr w:type="spellEnd"/>
      <w:r w:rsidRPr="00CA45D2">
        <w:rPr>
          <w:b/>
          <w:bCs/>
        </w:rPr>
        <w:t xml:space="preserve">» выполнил первую в этом году постановку судна «Никифор Бегичев» на ледовую площадку в бухте Слободская. Теплоход приступил к выгрузке строительных материалов на ледовый причал. </w:t>
      </w:r>
    </w:p>
    <w:p w14:paraId="624DB705" w14:textId="77777777" w:rsidR="00CA45D2" w:rsidRPr="00CA45D2" w:rsidRDefault="00CA45D2" w:rsidP="00CA45D2"/>
    <w:p w14:paraId="5A7316E7" w14:textId="2DB28A32" w:rsidR="00CA45D2" w:rsidRPr="00CA45D2" w:rsidRDefault="00CA45D2" w:rsidP="00CA45D2">
      <w:r w:rsidRPr="00CA45D2">
        <w:t>«Впервые атомный ледокол обеспечил постановку судна в бухте Слободская, – отметил капитан ГУАЛ «Арктика» ФГУП «</w:t>
      </w:r>
      <w:proofErr w:type="spellStart"/>
      <w:r w:rsidRPr="00CA45D2">
        <w:t>Атомфлот</w:t>
      </w:r>
      <w:proofErr w:type="spellEnd"/>
      <w:r w:rsidRPr="00CA45D2">
        <w:t xml:space="preserve">» </w:t>
      </w:r>
      <w:r w:rsidRPr="00CA45D2">
        <w:rPr>
          <w:b/>
          <w:bCs/>
        </w:rPr>
        <w:t>Александр Скрябин</w:t>
      </w:r>
      <w:r w:rsidRPr="00CA45D2">
        <w:t xml:space="preserve">. – Енисейский район активно развивается, увеличивается география ледовых причалов. При подходе к бухте мы успешно преодолели ледовый барьер протяженностью около трех миль. Он состоял из сплошных гряд торосов с толщинами от трех до пяти метров. Это было единственное препятствие. Постановка на ледовую площадку прошла в штатном режиме и заняла чуть больше двух часов». </w:t>
      </w:r>
    </w:p>
    <w:p w14:paraId="0C427ED4" w14:textId="77777777" w:rsidR="00CA45D2" w:rsidRPr="00CA45D2" w:rsidRDefault="00CA45D2" w:rsidP="00CA45D2"/>
    <w:p w14:paraId="6E08357F" w14:textId="77777777" w:rsidR="00CA45D2" w:rsidRPr="00CA45D2" w:rsidRDefault="00CA45D2" w:rsidP="00CA45D2">
      <w:r w:rsidRPr="00CA45D2">
        <w:t>Ледовый причал представляет собой временную площадку на льду, где суда могут выгружать и загружать грузы. Это особенно важно в условиях Арктики, где традиционные порты могут быть недоступны. Постановка судна на ледовый причал считается одной из сложнейших операций из-за необходимости точного маневрирования и учета ледовых условий. ФГУП «</w:t>
      </w:r>
      <w:proofErr w:type="spellStart"/>
      <w:r w:rsidRPr="00CA45D2">
        <w:t>Атомфлот</w:t>
      </w:r>
      <w:proofErr w:type="spellEnd"/>
      <w:r w:rsidRPr="00CA45D2">
        <w:t>» совместно с ФГБУ «</w:t>
      </w:r>
      <w:proofErr w:type="spellStart"/>
      <w:r w:rsidRPr="00CA45D2">
        <w:t>ГлавСевморпуть</w:t>
      </w:r>
      <w:proofErr w:type="spellEnd"/>
      <w:r w:rsidRPr="00CA45D2">
        <w:t>» обеспечивает безопасное выполнение таких операций, что способствует развитию транспортной инфраструктуры в Арктической зоне.</w:t>
      </w:r>
    </w:p>
    <w:p w14:paraId="4BF948F7" w14:textId="77777777" w:rsidR="00CA45D2" w:rsidRPr="00CA45D2" w:rsidRDefault="00CA45D2" w:rsidP="00CA45D2"/>
    <w:p w14:paraId="35710113" w14:textId="4A0B31DD" w:rsidR="00CA45D2" w:rsidRPr="00CA45D2" w:rsidRDefault="00CA45D2" w:rsidP="00CA45D2">
      <w:r w:rsidRPr="00CA45D2">
        <w:t xml:space="preserve">«Ввод в эксплуатацию универсальных атомных ледоколов позволяет выстраивать максимально эффективную логистику для обеспечения постановки судов к ледовым площадкам, – сказал первый заместитель генерального директора – начальник Штаба морских операций ФГБУ «Главсевморпуть» </w:t>
      </w:r>
      <w:r w:rsidRPr="00CA45D2">
        <w:rPr>
          <w:b/>
          <w:bCs/>
        </w:rPr>
        <w:t>Владимир Арутюнян</w:t>
      </w:r>
      <w:r w:rsidRPr="00CA45D2">
        <w:t xml:space="preserve">. – В ближайшие время начнут работу ледовые причалы на Енисее в портопунктах Воронцово, Караул и </w:t>
      </w:r>
      <w:proofErr w:type="spellStart"/>
      <w:r w:rsidRPr="00CA45D2">
        <w:t>Таналау</w:t>
      </w:r>
      <w:proofErr w:type="spellEnd"/>
      <w:r w:rsidRPr="00CA45D2">
        <w:t>. Выгрузка на припай продлится до начала мая».</w:t>
      </w:r>
    </w:p>
    <w:p w14:paraId="4B430B78" w14:textId="77777777" w:rsidR="00CA45D2" w:rsidRPr="00CA45D2" w:rsidRDefault="00CA45D2" w:rsidP="00CA45D2"/>
    <w:p w14:paraId="661BE511" w14:textId="6B7EDE64" w:rsidR="00CA45D2" w:rsidRPr="00CA45D2" w:rsidRDefault="00CA45D2" w:rsidP="00CA45D2">
      <w:pPr>
        <w:rPr>
          <w:b/>
          <w:bCs/>
        </w:rPr>
      </w:pPr>
      <w:r w:rsidRPr="00CA45D2">
        <w:rPr>
          <w:b/>
          <w:bCs/>
        </w:rPr>
        <w:t>С</w:t>
      </w:r>
      <w:r w:rsidRPr="00CA45D2">
        <w:rPr>
          <w:b/>
          <w:bCs/>
        </w:rPr>
        <w:t>правк</w:t>
      </w:r>
      <w:r w:rsidRPr="00CA45D2">
        <w:rPr>
          <w:b/>
          <w:bCs/>
        </w:rPr>
        <w:t>а</w:t>
      </w:r>
      <w:r w:rsidRPr="00CA45D2">
        <w:rPr>
          <w:b/>
          <w:bCs/>
        </w:rPr>
        <w:t>:</w:t>
      </w:r>
    </w:p>
    <w:p w14:paraId="572F9B49" w14:textId="5EECC19E" w:rsidR="00CA45D2" w:rsidRPr="00CA45D2" w:rsidRDefault="00CA45D2" w:rsidP="00CA45D2">
      <w:r w:rsidRPr="00CA45D2">
        <w:t xml:space="preserve">Комплексное развитие Арктической зоны РФ является одним из стратегических приоритетов государства. Повышение объема перевозок по Севморпути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</w:t>
      </w:r>
      <w:r>
        <w:t>г</w:t>
      </w:r>
      <w:r w:rsidRPr="00CA45D2">
        <w:t>оскорпорации «Росатом» принимают активное участие в этой работе.</w:t>
      </w:r>
    </w:p>
    <w:p w14:paraId="68A53E3F" w14:textId="77777777" w:rsidR="00D23C54" w:rsidRPr="00D23C54" w:rsidRDefault="00D23C54" w:rsidP="00CA45D2">
      <w:r w:rsidRPr="00D23C54">
        <w:t> </w:t>
      </w:r>
    </w:p>
    <w:p w14:paraId="52364CD1" w14:textId="28CFD99B" w:rsidR="0026405A" w:rsidRPr="00CA45D2" w:rsidRDefault="0026405A" w:rsidP="00CA45D2"/>
    <w:sectPr w:rsidR="0026405A" w:rsidRPr="00CA45D2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125F6" w14:textId="77777777" w:rsidR="00307C9B" w:rsidRDefault="00307C9B">
      <w:r>
        <w:separator/>
      </w:r>
    </w:p>
  </w:endnote>
  <w:endnote w:type="continuationSeparator" w:id="0">
    <w:p w14:paraId="63A9E225" w14:textId="77777777" w:rsidR="00307C9B" w:rsidRDefault="0030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1B491" w14:textId="77777777" w:rsidR="00307C9B" w:rsidRDefault="00307C9B">
      <w:r>
        <w:separator/>
      </w:r>
    </w:p>
  </w:footnote>
  <w:footnote w:type="continuationSeparator" w:id="0">
    <w:p w14:paraId="797064D6" w14:textId="77777777" w:rsidR="00307C9B" w:rsidRDefault="00307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1156A1"/>
    <w:rsid w:val="00182BE7"/>
    <w:rsid w:val="00187068"/>
    <w:rsid w:val="001C0DAA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71D0"/>
    <w:rsid w:val="002E5C63"/>
    <w:rsid w:val="002E5D2B"/>
    <w:rsid w:val="00303393"/>
    <w:rsid w:val="00303786"/>
    <w:rsid w:val="00305D2F"/>
    <w:rsid w:val="00307C9B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36BA3"/>
    <w:rsid w:val="004446B1"/>
    <w:rsid w:val="004455B7"/>
    <w:rsid w:val="00451AE6"/>
    <w:rsid w:val="00453419"/>
    <w:rsid w:val="0046788E"/>
    <w:rsid w:val="004A36B9"/>
    <w:rsid w:val="004B2D6B"/>
    <w:rsid w:val="004D0398"/>
    <w:rsid w:val="004D1D3E"/>
    <w:rsid w:val="004D6C96"/>
    <w:rsid w:val="004F6C87"/>
    <w:rsid w:val="00514080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C37BE"/>
    <w:rsid w:val="006C4C20"/>
    <w:rsid w:val="006C7AD6"/>
    <w:rsid w:val="006E601C"/>
    <w:rsid w:val="006F14B7"/>
    <w:rsid w:val="006F2633"/>
    <w:rsid w:val="006F6DF3"/>
    <w:rsid w:val="00702575"/>
    <w:rsid w:val="0071031B"/>
    <w:rsid w:val="00733C59"/>
    <w:rsid w:val="00742D73"/>
    <w:rsid w:val="0075226B"/>
    <w:rsid w:val="00755977"/>
    <w:rsid w:val="00763D80"/>
    <w:rsid w:val="0079067E"/>
    <w:rsid w:val="00792467"/>
    <w:rsid w:val="007953C7"/>
    <w:rsid w:val="007A204E"/>
    <w:rsid w:val="007B68DC"/>
    <w:rsid w:val="007D19C4"/>
    <w:rsid w:val="007E69DB"/>
    <w:rsid w:val="007F432C"/>
    <w:rsid w:val="008016C0"/>
    <w:rsid w:val="0080357B"/>
    <w:rsid w:val="0081454C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41C2"/>
    <w:rsid w:val="009B3E7E"/>
    <w:rsid w:val="009E601A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A5AB1"/>
    <w:rsid w:val="00AC21F2"/>
    <w:rsid w:val="00AD240B"/>
    <w:rsid w:val="00AE1AE8"/>
    <w:rsid w:val="00AE5C2F"/>
    <w:rsid w:val="00B32D7B"/>
    <w:rsid w:val="00B350D8"/>
    <w:rsid w:val="00B357ED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805A9"/>
    <w:rsid w:val="00CA45D2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23C54"/>
    <w:rsid w:val="00D3255D"/>
    <w:rsid w:val="00D41360"/>
    <w:rsid w:val="00D46A52"/>
    <w:rsid w:val="00D5743D"/>
    <w:rsid w:val="00D60BD0"/>
    <w:rsid w:val="00D74FDA"/>
    <w:rsid w:val="00D75981"/>
    <w:rsid w:val="00D801AF"/>
    <w:rsid w:val="00DA109D"/>
    <w:rsid w:val="00DA5601"/>
    <w:rsid w:val="00DB1AFE"/>
    <w:rsid w:val="00DC29CC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2025-02-28T14:17:00Z</dcterms:created>
  <dcterms:modified xsi:type="dcterms:W3CDTF">2025-02-28T14:17:00Z</dcterms:modified>
</cp:coreProperties>
</file>