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предприятии Топливного дивизиона «Росатома» запустили участок по производству комплектующих для активной зоны реактора БРЕСТ-ОД-300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участке будут производить крупногабаритные стальные трубы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 Чепецком механическом заводе (АО «ЧМЗ», предприятие Топливного дивизиона госкорпорации «Росатом» в г. Глазов, Удмуртская республика) введен в промышленную эксплуатацию участок для производства труб из нержавеющей стали круглого и шестигранного сечения. Вся продукция предназначена для использования в активной зоне инновационного реактора на быстрых нейтронах со свинцовым теплоносителем БРЕСТ-ОД-300, который строится в Северске Томской области в рамках стратегического отраслевого проекта «Прорыв».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рамках производственной цепочки продукция будет поставляться на другое предприятие Топливного дивизиона «Росатома» – Новосибирский завод химконцентратов. И шестигранные, и круглые трубы являются заготовками для изготовления металлических комплектующих ядерного топлива БРЕСТ-ОД-300. Кроме того, шестигранные трубы будут использоваться для изготовления блоков отражателей и блоков защиты, которые устанавливаются в реактор вместе с имитаторами топливных кассет и затем остаются в реакторе на постоянной основе даже после выгрузки имитационной зоны и стартовой загрузки ядерного топлива. Круглые трубы, в свою очередь, будет использоваться при изготовлении металлических комплектующих для ТВС активной зоны. Из Новосибирска комплектующие будут направляться в Северск, на модуль фабрикации/рефабрикации уран-плутониевого СНУП-топлива, который уже построен в составе Опытно-демонстрационного энергокомплекса IV поколения.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Для организации нового производства приобретено порядка 30 единиц нового технологического оборудования, большая его часть создана специально для Чепецкого механического завода и не имеет аналогов в стране. Например, на участке разместился 40-метровый прокатный стан для профилирования шестигранных труб – это единственный в России комплекс для подобного вида работ. Он позволяет формировать шестигранную трубу из круглой заготовки методом профилирования, тогда как в обычной практике шестигранные трубы получают методом проката.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При проектировании технологии закладывали современные ресурсо- и природосберегающие решения. В частности, парк оборудования укомплектован установкой гидроабразивной очистки. В отличие от химической обработки труб, такой способ благоприятно сказывается на качестве продукции, уменьшении коррозии и позволит минимизировать объем побочных продуктов в процессе обработки. Система очистки функционирует в замкнутом режиме и позволяет использовать абразив с водой многократное количество циклов.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настоящее время на участке отрабатывается технология производства нового вида труб. На начальном этапе на участке предполагается задействовать порядка 15 человек, с увеличением производственной программы штат планируется увеличить более чем в два раза. К работе привлекают высококвалифицированный персонал, прошедший специализированное обучение работе на уникальном оборудовании.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«Большая честь быть причастными к проекту мирового значения. Мы с нуля осваиваем новые виды продукции и технологии, которые станут основой для стратегического проекта атомной промышленности. Создание участка – одна из ключевых вех в формировании энергосистемы IV поколения. Уже в ближайшие месяцы мы планируем изготовить первую партию высокотехнологичных труб», – отметил генеральный директор АО «ЧМЗ» </w:t>
      </w:r>
      <w:r w:rsidDel="00000000" w:rsidR="00000000" w:rsidRPr="00000000">
        <w:rPr>
          <w:b w:val="1"/>
          <w:rtl w:val="0"/>
        </w:rPr>
        <w:t xml:space="preserve">Сергей Чинейкин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Топливный дивизион госкорпорации «Росатом»</w:t>
      </w:r>
      <w:r w:rsidDel="00000000" w:rsidR="00000000" w:rsidRPr="00000000">
        <w:rPr>
          <w:rtl w:val="0"/>
        </w:rPr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tvel.ru 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БРЕСТ-ОД-300</w:t>
      </w:r>
      <w:r w:rsidDel="00000000" w:rsidR="00000000" w:rsidRPr="00000000">
        <w:rPr>
          <w:rtl w:val="0"/>
        </w:rPr>
        <w:t xml:space="preserve"> станет первой в мире реакторной установкой со свинцовым теплоносителем, в его архитектуре заложены принципы так называемой естественной безопасности. Эффективность реактора будет также обеспечена за счет использования инновационного СНУП-топлива. Оно полностью состоит из вторичных продуктов ядерного топливного цикла – обедненного урана и плутония. Таким образом, его производство и внедрение позволит многократно расширить ресурсную базу атомной энергетики, перерабатывать облученные ТВС для производства свежего топлива вместо хранения, а также радикально сократить образование ядерных отходов и их активность.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 реакторах на тепловых нейтронах, составляющих основу современной атомной энергетики, используется около 1 % урана, оставшиеся 99 % направляются на временное хранение или утилизируются как радиоактивные отходы. Преимущество реакторов на быстрых нейтронах – способность эффективно использовать для производства энергии вторичные продукты топливного цикла (в частности, плутоний). При этом обладая высоким коэффициентом воспроизводства, «быстрые» реакторы могут производить больше потенциального топлива, чем потребляют, а также «дожигать» (то есть утилизировать с выработкой энергии) высокоактивные трансурановые элементы (актиниды).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Согласно классификации, принятой МАГАТЭ, IV поколение ядерных энергетических систем предполагает применение различных технологий, которые объединены общим результатом – более высокой эффективностью использования топлива, увеличенной безопасностью, энергоэффективностью, сокращением отработавшего ядерного топлива и т.д. Ядерные энергетические системы IV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 Россия является одним из лидеров в разработке технологий IV поколения: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YF9cUOK6Q0pLngfI8Aja3DBxA==">CgMxLjA4AHIhMVlBMjB4Qks0dHhDZ2g1b1IyeF9tYVFzSjR0R0xjRFVq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2025-02-06T07:55:00Z</dcterms:created>
  <dc:creator>b v</dc:creator>
</cp:coreProperties>
</file>