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525663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52566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52566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525663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53BCFF00" w:rsidR="00203686" w:rsidRDefault="0078378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012E0">
              <w:rPr>
                <w:sz w:val="28"/>
                <w:szCs w:val="28"/>
                <w:lang w:val="en-US"/>
              </w:rPr>
              <w:t>2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42DFCFED" w14:textId="063C9472" w:rsidR="00D012E0" w:rsidRPr="00D012E0" w:rsidRDefault="00D012E0" w:rsidP="00D012E0">
      <w:pPr>
        <w:jc w:val="center"/>
        <w:rPr>
          <w:b/>
          <w:bCs/>
          <w:sz w:val="28"/>
          <w:szCs w:val="28"/>
        </w:rPr>
      </w:pPr>
      <w:r w:rsidRPr="00D012E0">
        <w:rPr>
          <w:b/>
          <w:bCs/>
          <w:sz w:val="28"/>
          <w:szCs w:val="28"/>
        </w:rPr>
        <w:t>«Росатом» приглашает студентов к участию в зимней сессии проекта «Студенческий цех»</w:t>
      </w:r>
    </w:p>
    <w:p w14:paraId="1F389C07" w14:textId="4BA97F88" w:rsidR="00D012E0" w:rsidRPr="00D012E0" w:rsidRDefault="00D012E0" w:rsidP="00D012E0">
      <w:pPr>
        <w:jc w:val="center"/>
        <w:rPr>
          <w:i/>
          <w:iCs/>
        </w:rPr>
      </w:pPr>
      <w:r w:rsidRPr="00D012E0">
        <w:rPr>
          <w:i/>
          <w:iCs/>
        </w:rPr>
        <w:t>Образовательный онлайн-интенсив пройдет по 17 ключевым компетенциям атомной отрасли</w:t>
      </w:r>
    </w:p>
    <w:p w14:paraId="59C685B8" w14:textId="77777777" w:rsidR="00D012E0" w:rsidRDefault="00D012E0" w:rsidP="00D012E0">
      <w:pPr>
        <w:rPr>
          <w:sz w:val="32"/>
          <w:szCs w:val="32"/>
        </w:rPr>
      </w:pPr>
    </w:p>
    <w:p w14:paraId="3004C121" w14:textId="22690C3D" w:rsidR="00D012E0" w:rsidRDefault="00D012E0" w:rsidP="00D012E0">
      <w:pPr>
        <w:rPr>
          <w:b/>
          <w:bCs/>
        </w:rPr>
      </w:pPr>
      <w:r w:rsidRPr="00D012E0">
        <w:rPr>
          <w:b/>
          <w:bCs/>
        </w:rPr>
        <w:t xml:space="preserve">С 28 января по 7 февраля в онлайн-формате пройдет образовательный интенсив «Студенческий цех», организованный АНО «Корпоративная Академия Росатома» для студентов колледжей и вузов. </w:t>
      </w:r>
    </w:p>
    <w:p w14:paraId="330739B5" w14:textId="77777777" w:rsidR="00D012E0" w:rsidRPr="00D012E0" w:rsidRDefault="00D012E0" w:rsidP="00D012E0">
      <w:pPr>
        <w:rPr>
          <w:b/>
          <w:bCs/>
        </w:rPr>
      </w:pPr>
    </w:p>
    <w:p w14:paraId="4171EE4C" w14:textId="77777777" w:rsidR="00D012E0" w:rsidRPr="00D012E0" w:rsidRDefault="00D012E0" w:rsidP="00D012E0">
      <w:r w:rsidRPr="00D012E0">
        <w:t xml:space="preserve">Программа занятий составлена с учетом углубленного изучения материала по компетенции, выбранной каждым участником при регистрации. Помимо теоретических семинаров для студентов подготовлен обширный блок практических мастер-классов с реальными кейсами от ведущих экспертов атомной отрасли. </w:t>
      </w:r>
    </w:p>
    <w:p w14:paraId="4ACFB53F" w14:textId="77777777" w:rsidR="00D012E0" w:rsidRPr="00D012E0" w:rsidRDefault="00D012E0" w:rsidP="00D012E0"/>
    <w:p w14:paraId="1D691159" w14:textId="77777777" w:rsidR="00D012E0" w:rsidRPr="00D012E0" w:rsidRDefault="00D012E0" w:rsidP="00D012E0">
      <w:r w:rsidRPr="00D012E0">
        <w:t>Всего в предстоящей сессии представлено 17 образовательных треков по таким направлениям, как «Технологические системы энергетических объектов», «Математическое моделирование», «Неразрушающий контроль», «Изготовление прототипов», «Электроника», «Инженер-конструктор», «Программные решения для бизнеса» и др. В этом году интенсив дополнен специальным треком для студентов педагогических учебных заведений, посвященным изучению новых форматов работы со школьниками (предназначен для будущих преподавателей профильных предметов, разработан в рамках программы «Учитель для «Росатома»»).</w:t>
      </w:r>
    </w:p>
    <w:p w14:paraId="62CB468A" w14:textId="77777777" w:rsidR="00D012E0" w:rsidRPr="00D012E0" w:rsidRDefault="00D012E0" w:rsidP="00D012E0"/>
    <w:p w14:paraId="2B5E19B7" w14:textId="19FE7B8B" w:rsidR="00D012E0" w:rsidRPr="00D012E0" w:rsidRDefault="00D012E0" w:rsidP="00D012E0">
      <w:r w:rsidRPr="00D012E0">
        <w:t>Всех учащихся «Студенческого цеха» ждет прямой и открытый диалог с представителями по подбору персонала от дивизионов «Росатома» и предприятий атомной отрасли, ответы на вопросы о том, как попасть в молодежные проекты для студентов и стать частью большой семьи госкорпорации. А еще возможность пройти дистанционные тренинги от ведущих тренеров Корпоративной академии «Росатома».</w:t>
      </w:r>
    </w:p>
    <w:p w14:paraId="540D4571" w14:textId="77777777" w:rsidR="00D012E0" w:rsidRPr="00D012E0" w:rsidRDefault="00D012E0" w:rsidP="00D012E0"/>
    <w:p w14:paraId="1C2DD03A" w14:textId="70AF4561" w:rsidR="00D012E0" w:rsidRPr="00D012E0" w:rsidRDefault="00D012E0" w:rsidP="00D012E0">
      <w:r w:rsidRPr="00D012E0">
        <w:t xml:space="preserve">Руководитель проектов Центра развития технологического образования АНО «Корпоративная Академия Росатома» </w:t>
      </w:r>
      <w:r w:rsidRPr="00D012E0">
        <w:rPr>
          <w:b/>
          <w:bCs/>
        </w:rPr>
        <w:t xml:space="preserve">Вера </w:t>
      </w:r>
      <w:proofErr w:type="spellStart"/>
      <w:r w:rsidRPr="00D012E0">
        <w:rPr>
          <w:b/>
          <w:bCs/>
        </w:rPr>
        <w:t>Кудаковская</w:t>
      </w:r>
      <w:proofErr w:type="spellEnd"/>
      <w:r w:rsidRPr="00D012E0">
        <w:t xml:space="preserve"> считает, что участие в «Студенческом цехе» </w:t>
      </w:r>
      <w:r w:rsidRPr="00D012E0">
        <w:t>–</w:t>
      </w:r>
      <w:r w:rsidRPr="00D012E0">
        <w:t xml:space="preserve"> это возможность лучше изучить выбранную компетенцию, получив практические навыки под руководством ведущих экспертов. «Участники после прохождения программы понимают, на что обратить внимание в учебе, что им предстоит делать на практике или на своем первом месте работы по изучаемой профессии. Студенты начинают больше ценить те знания, которые дают в университетах и колледжах. Кроме того, у ребят есть возможность пообщаться с представителями различных дивизионов “Росатома”, узнать о молодежных проектах госкорпорации и перспективах начать карьеру в атомной отрасли», </w:t>
      </w:r>
      <w:r w:rsidRPr="00D012E0">
        <w:t>–</w:t>
      </w:r>
      <w:r w:rsidRPr="00D012E0">
        <w:t xml:space="preserve"> прокомментировала она.</w:t>
      </w:r>
    </w:p>
    <w:p w14:paraId="249A022F" w14:textId="77777777" w:rsidR="00D012E0" w:rsidRPr="00D012E0" w:rsidRDefault="00D012E0" w:rsidP="00D012E0"/>
    <w:p w14:paraId="435298FE" w14:textId="16A2EFC1" w:rsidR="00D012E0" w:rsidRPr="00D012E0" w:rsidRDefault="00D012E0" w:rsidP="00D012E0">
      <w:r w:rsidRPr="00D012E0">
        <w:lastRenderedPageBreak/>
        <w:t xml:space="preserve">По итогам программы, участники получат «паспорт компетенций» с результатами финального экзамена по выбранному направлению и сертификат о прохождении мастер-классов от Корпоративной Академии </w:t>
      </w:r>
      <w:r>
        <w:t>«</w:t>
      </w:r>
      <w:r w:rsidRPr="00D012E0">
        <w:t>Росатома</w:t>
      </w:r>
      <w:r>
        <w:t>»</w:t>
      </w:r>
      <w:r w:rsidRPr="00D012E0">
        <w:t xml:space="preserve">. </w:t>
      </w:r>
    </w:p>
    <w:p w14:paraId="52C432E5" w14:textId="77777777" w:rsidR="00D012E0" w:rsidRPr="00D012E0" w:rsidRDefault="00D012E0" w:rsidP="00D012E0"/>
    <w:p w14:paraId="4BE1673D" w14:textId="77777777" w:rsidR="00D012E0" w:rsidRPr="00D012E0" w:rsidRDefault="00D012E0" w:rsidP="00D012E0">
      <w:r w:rsidRPr="00D012E0">
        <w:t xml:space="preserve">Регистрация на сайте открыта до 24 января включительно, участие бесплатное: </w:t>
      </w:r>
      <w:hyperlink r:id="rId9" w:history="1">
        <w:r w:rsidRPr="00D012E0">
          <w:rPr>
            <w:rStyle w:val="a4"/>
          </w:rPr>
          <w:t>https://rosatomtalents.team/sw/sw2025</w:t>
        </w:r>
      </w:hyperlink>
      <w:r w:rsidRPr="00D012E0">
        <w:t>.</w:t>
      </w:r>
    </w:p>
    <w:p w14:paraId="21426627" w14:textId="77777777" w:rsidR="00D012E0" w:rsidRPr="00D012E0" w:rsidRDefault="00D012E0" w:rsidP="00D012E0"/>
    <w:p w14:paraId="0B55BB97" w14:textId="1AEE8373" w:rsidR="00D012E0" w:rsidRPr="00D012E0" w:rsidRDefault="00D012E0" w:rsidP="00D012E0">
      <w:pPr>
        <w:rPr>
          <w:b/>
          <w:bCs/>
        </w:rPr>
      </w:pPr>
      <w:r w:rsidRPr="00D012E0">
        <w:rPr>
          <w:b/>
          <w:bCs/>
          <w:lang w:val="en-US"/>
        </w:rPr>
        <w:t>C</w:t>
      </w:r>
      <w:r w:rsidRPr="00D012E0">
        <w:rPr>
          <w:b/>
          <w:bCs/>
        </w:rPr>
        <w:t>правка:</w:t>
      </w:r>
    </w:p>
    <w:p w14:paraId="730A4607" w14:textId="77777777" w:rsidR="00D012E0" w:rsidRPr="00D012E0" w:rsidRDefault="00D012E0" w:rsidP="00D012E0"/>
    <w:p w14:paraId="6C2D60E5" w14:textId="77777777" w:rsidR="00D012E0" w:rsidRPr="00D012E0" w:rsidRDefault="00D012E0" w:rsidP="00D012E0">
      <w:r w:rsidRPr="00D012E0">
        <w:t>Образовательный проект «Студенческий цех» был организован с целью помочь студентам сформировать практические навыки для последующей работы по выбранной специальности на предприятиях атомной отрасли. Мероприятие ежегодно проходит в онлайн-формате зимней и летней сессий. Проект стартовал летом 2021 года по пяти профильным компетенциям. За весь период проведения проекта было подано более 7500 заявок на участие от студентов колледжей и вузов со всей России, а также из стран ближнего и дальнего зарубежья. В этом году в программу «Студенческого цеха» будут входить от 16 до 25 компетенций одновременно, включая запуск специального педагогического трека в рамках общероссийского проекта «Учитель для Росатома».</w:t>
      </w:r>
      <w:bookmarkStart w:id="0" w:name="_GoBack"/>
      <w:bookmarkEnd w:id="0"/>
    </w:p>
    <w:p w14:paraId="23EB0FD4" w14:textId="77777777" w:rsidR="00D012E0" w:rsidRPr="00D012E0" w:rsidRDefault="00D012E0" w:rsidP="00D012E0"/>
    <w:p w14:paraId="0BCAFB61" w14:textId="77777777" w:rsidR="00D012E0" w:rsidRPr="00D012E0" w:rsidRDefault="00D012E0" w:rsidP="00D012E0">
      <w:r w:rsidRPr="00D012E0">
        <w:t>Правительство РФ и региональные власти в партнерстве с крупными российскими компаниями уделяют особое внимание созданию максимально благоприятной среды для развития молодежи. Госкорпорация «Росатом» последовательно реализует инициативы, направленные на раскрытие потенциала учащихся вузов и колледжей, формирующие необходимые для успешной карьеры навыки. Создаются базовые кафедры в российских вузах, внедряются стипендиальные программы поддержки, проводятся практики и стажировки для студентов с последующим их трудоустройством, разрабатываются различные образовательные проекты и учебные программы.</w:t>
      </w:r>
    </w:p>
    <w:p w14:paraId="23F21B83" w14:textId="77777777" w:rsidR="00FB7170" w:rsidRPr="00D012E0" w:rsidRDefault="00FB7170" w:rsidP="00D012E0"/>
    <w:sectPr w:rsidR="00FB7170" w:rsidRPr="00D012E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2E99" w14:textId="77777777" w:rsidR="00525663" w:rsidRDefault="00525663">
      <w:r>
        <w:separator/>
      </w:r>
    </w:p>
  </w:endnote>
  <w:endnote w:type="continuationSeparator" w:id="0">
    <w:p w14:paraId="18223D4F" w14:textId="77777777" w:rsidR="00525663" w:rsidRDefault="0052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321A" w14:textId="77777777" w:rsidR="00525663" w:rsidRDefault="00525663">
      <w:r>
        <w:separator/>
      </w:r>
    </w:p>
  </w:footnote>
  <w:footnote w:type="continuationSeparator" w:id="0">
    <w:p w14:paraId="543E3376" w14:textId="77777777" w:rsidR="00525663" w:rsidRDefault="0052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1E1A74"/>
    <w:rsid w:val="00203686"/>
    <w:rsid w:val="00224964"/>
    <w:rsid w:val="0023215C"/>
    <w:rsid w:val="002566C7"/>
    <w:rsid w:val="00280CB3"/>
    <w:rsid w:val="00296FC0"/>
    <w:rsid w:val="002B05E1"/>
    <w:rsid w:val="002B07C1"/>
    <w:rsid w:val="002C3D59"/>
    <w:rsid w:val="003244B8"/>
    <w:rsid w:val="003327F7"/>
    <w:rsid w:val="003731C5"/>
    <w:rsid w:val="00396C3B"/>
    <w:rsid w:val="00397303"/>
    <w:rsid w:val="003A423A"/>
    <w:rsid w:val="003D620A"/>
    <w:rsid w:val="003E1B75"/>
    <w:rsid w:val="00403BB9"/>
    <w:rsid w:val="00431F50"/>
    <w:rsid w:val="004414C1"/>
    <w:rsid w:val="005039AD"/>
    <w:rsid w:val="00525663"/>
    <w:rsid w:val="0061455A"/>
    <w:rsid w:val="00665959"/>
    <w:rsid w:val="006A6BD5"/>
    <w:rsid w:val="006B2261"/>
    <w:rsid w:val="006E41C8"/>
    <w:rsid w:val="0078378F"/>
    <w:rsid w:val="007A195A"/>
    <w:rsid w:val="007D7C94"/>
    <w:rsid w:val="007F0990"/>
    <w:rsid w:val="008177A3"/>
    <w:rsid w:val="008441C7"/>
    <w:rsid w:val="008577CF"/>
    <w:rsid w:val="00876E63"/>
    <w:rsid w:val="008A7A37"/>
    <w:rsid w:val="008D3B2F"/>
    <w:rsid w:val="008E2023"/>
    <w:rsid w:val="00946480"/>
    <w:rsid w:val="00973A86"/>
    <w:rsid w:val="009B24BC"/>
    <w:rsid w:val="009B4360"/>
    <w:rsid w:val="009E3228"/>
    <w:rsid w:val="00A07AF9"/>
    <w:rsid w:val="00A157E0"/>
    <w:rsid w:val="00A505B8"/>
    <w:rsid w:val="00AE2486"/>
    <w:rsid w:val="00B25A14"/>
    <w:rsid w:val="00B669F4"/>
    <w:rsid w:val="00B703B7"/>
    <w:rsid w:val="00BC26E1"/>
    <w:rsid w:val="00BE1CC2"/>
    <w:rsid w:val="00BE7641"/>
    <w:rsid w:val="00C65571"/>
    <w:rsid w:val="00C67ADE"/>
    <w:rsid w:val="00CD71C7"/>
    <w:rsid w:val="00D012E0"/>
    <w:rsid w:val="00E97BA3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atomtalents.team/sw/sw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Olga</cp:lastModifiedBy>
  <cp:revision>2</cp:revision>
  <dcterms:created xsi:type="dcterms:W3CDTF">2025-01-22T06:52:00Z</dcterms:created>
  <dcterms:modified xsi:type="dcterms:W3CDTF">2025-01-22T06:52:00Z</dcterms:modified>
</cp:coreProperties>
</file>