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2024 году на Ростовской АЭС осуществлена масштабная модернизация оборудования всех четырех энергоблоков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Самые масштабные работы проводились на энергоблоке № 1 для продления срока его эксплуатации </w:t>
      </w:r>
      <w:r w:rsidDel="00000000" w:rsidR="00000000" w:rsidRPr="00000000">
        <w:rPr>
          <w:i w:val="1"/>
          <w:rtl w:val="0"/>
        </w:rPr>
        <w:t xml:space="preserve">ещё</w:t>
      </w:r>
      <w:r w:rsidDel="00000000" w:rsidR="00000000" w:rsidRPr="00000000">
        <w:rPr>
          <w:i w:val="1"/>
          <w:rtl w:val="0"/>
        </w:rPr>
        <w:t xml:space="preserve"> на 30 лет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2024 году Ростовской АЭС была проведена масштабная модернизация оборудования всех четырех энергоблоков. Самые </w:t>
      </w:r>
      <w:r w:rsidDel="00000000" w:rsidR="00000000" w:rsidRPr="00000000">
        <w:rPr>
          <w:b w:val="1"/>
          <w:rtl w:val="0"/>
        </w:rPr>
        <w:t xml:space="preserve">объёмные</w:t>
      </w:r>
      <w:r w:rsidDel="00000000" w:rsidR="00000000" w:rsidRPr="00000000">
        <w:rPr>
          <w:b w:val="1"/>
          <w:rtl w:val="0"/>
        </w:rPr>
        <w:t xml:space="preserve"> работы были выполнены на энергоблоке № 1 в рамках программы продления срока эксплуатации.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были модернизированы: управляющая система безопасности по технологическим параметрам, оборудование бесперебойного питания и щита постоянного тока, электродвигатели насосных агрегатов. Заменены армоканаты защитной оболочки, аппаратура контроля нейтронного потока, арматура систем технической воды и воздухоохладителей систем вентиляции гермозоны.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2030 году истекает срок лицензии на эксплуатацию первого энергоблока самой южной российской АЭС, пущенного в 2001 году. После завершения модернизации, которая выполняется с целью повышения эксплуатационной надежности и безопасности энергоблока, его ресурс будет </w:t>
      </w:r>
      <w:r w:rsidDel="00000000" w:rsidR="00000000" w:rsidRPr="00000000">
        <w:rPr>
          <w:rtl w:val="0"/>
        </w:rPr>
        <w:t xml:space="preserve">продлён</w:t>
      </w:r>
      <w:r w:rsidDel="00000000" w:rsidR="00000000" w:rsidRPr="00000000">
        <w:rPr>
          <w:rtl w:val="0"/>
        </w:rPr>
        <w:t xml:space="preserve"> еще на 30 лет.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«Модернизация первого энергоблока в 2024 году дала старт масштабному проекту по продлению срока его эксплуатации еще на 30 лет. Документ получил одобрение госкорпорации «Росатом» и рассчитан до 2029 года», – рассказал директор Ростовской АЭС </w:t>
      </w:r>
      <w:r w:rsidDel="00000000" w:rsidR="00000000" w:rsidRPr="00000000">
        <w:rPr>
          <w:b w:val="1"/>
          <w:rtl w:val="0"/>
        </w:rPr>
        <w:t xml:space="preserve">Андрей Сальников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Ростовская АЭС</w:t>
      </w:r>
      <w:r w:rsidDel="00000000" w:rsidR="00000000" w:rsidRPr="00000000">
        <w:rPr>
          <w:rtl w:val="0"/>
        </w:rPr>
        <w:t xml:space="preserve"> является филиалом АО «Концерн Росэнергоатом» (входит в крупнейший дивизион госкорпорации «Росатом» «Электроэнергетический»).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кВтч.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Доля атомной генерации в структуре производства электроэнергии Ростовской области составляет порядка 70 %, Объединённой энергосистемы (ОЭС) Юга – около 30 %.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её предприятий. Значительное внимание уделяется повышению культуры безопасности, использованию информационных технологий, внедрению современных методов охраны труда и борьбы с травматизмом. Электроэнергетический дивизион «Росатома» принимает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pc34nlWj4DtFQ6OIuqpcKzsQg==">CgMxLjA4AHIhMUtEN0JTYlgzd2x2blN4STlIaTUwQXlHSmlfaXh1UnlD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2025-01-22T13:29:00Z</dcterms:created>
  <dc:creator>b v</dc:creator>
</cp:coreProperties>
</file>