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16.01.25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Новоуральске создан Центр промышленной медицины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Центр начнет работу в январе и позволит улучшить качество медицинского обслуживания для 18 % населения города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 ЗАТО Новоуральск Свердловской области завершились работы по созданию Центра промышленной медицины на базе медико-санитарной части № 31. Проект реализован в рамках совместной инициативы госкорпорации «Росатом» и Федерального медико-биологического агентства (ФМБА) России «Совершенствование качества и доступности медицинской помощи в городах «Росатома».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Готовность к открытию и возможности нового центра оценили директор социально-значимых проектов госкорпорации «Росатом» </w:t>
      </w:r>
      <w:r w:rsidDel="00000000" w:rsidR="00000000" w:rsidRPr="00000000">
        <w:rPr>
          <w:b w:val="1"/>
          <w:rtl w:val="0"/>
        </w:rPr>
        <w:t xml:space="preserve">Мария Калинина</w:t>
      </w:r>
      <w:r w:rsidDel="00000000" w:rsidR="00000000" w:rsidRPr="00000000">
        <w:rPr>
          <w:rtl w:val="0"/>
        </w:rPr>
        <w:t xml:space="preserve">, заместитель руководителя ФМБА России </w:t>
      </w:r>
      <w:r w:rsidDel="00000000" w:rsidR="00000000" w:rsidRPr="00000000">
        <w:rPr>
          <w:b w:val="1"/>
          <w:rtl w:val="0"/>
        </w:rPr>
        <w:t xml:space="preserve">Михаил Ратманов</w:t>
      </w:r>
      <w:r w:rsidDel="00000000" w:rsidR="00000000" w:rsidRPr="00000000">
        <w:rPr>
          <w:rtl w:val="0"/>
        </w:rPr>
        <w:t xml:space="preserve">, глава Новоуральского городского округа </w:t>
      </w:r>
      <w:r w:rsidDel="00000000" w:rsidR="00000000" w:rsidRPr="00000000">
        <w:rPr>
          <w:b w:val="1"/>
          <w:rtl w:val="0"/>
        </w:rPr>
        <w:t xml:space="preserve">Вячеслав Тюменцев</w:t>
      </w:r>
      <w:r w:rsidDel="00000000" w:rsidR="00000000" w:rsidRPr="00000000">
        <w:rPr>
          <w:rtl w:val="0"/>
        </w:rPr>
        <w:t xml:space="preserve">, генеральный директор АО «Уральский электрохимический комбинат» (АО «УЭХК») </w:t>
      </w:r>
      <w:r w:rsidDel="00000000" w:rsidR="00000000" w:rsidRPr="00000000">
        <w:rPr>
          <w:b w:val="1"/>
          <w:rtl w:val="0"/>
        </w:rPr>
        <w:t xml:space="preserve">Александр Дудин</w:t>
      </w:r>
      <w:r w:rsidDel="00000000" w:rsidR="00000000" w:rsidRPr="00000000">
        <w:rPr>
          <w:rtl w:val="0"/>
        </w:rPr>
        <w:t xml:space="preserve">. Визит представительной делегации в Новоуральск состоялся 16 января 2025 года. В январе в Центре промышленной медицины начнется проведение медосмотров, диспансеризации и лучевой диагностики, прием пациентов по заболеваемости планируется начать в феврале. Общий объем финансирования работ по созданию Центра промышленной медицины по линии атомной отрасли со стороны госкорпорации «Росатом составил 74,7 млн рублей.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Центр промышленной медицины – это современное решение по развитию системы отраслевого здравоохранения для оказания первичной медико-санитарной помощи, медицинских осмотров и диспансеризации, а также единый цифровой контур для мониторинга состояния сотрудников со сложными трудовыми функциями. К медицинскому учреждению прикреплено 14 000 человек (примерно 18 % жителей города) – это сотрудники новоуральских предприятий Топливного дивизиона «Росатома» и образовательных организаций.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Помимо капитального ремонта здания, было приобретено новое оборудование: аппарат цифровой радиографии, диагностический аудиометры, рециркуляторы, электрокардиографы и другое. Центр оборудован динамической системой маршрутизации для комфортного прохождения периодических медицинских осмотров. Теперь время на прохождение медосмотра составит 90 минут вместо нескольких дней. Также в помещении есть конференц-зал для проведения Школ здоровья, что является неотъемлемой частью профилактической медицины. В 2025 году будет проведен ремонт фасада здания, в том числе входной группы, на который АО «УЭХК» выделил 20 млн рублей.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 2022 году Новоуральск вошел в число «атомных» городов, где реализуется совместный проект ФМБА России и госкорпорации «Росатом» по совершенствованию качества медицинской помощи. В городе ремонтируются лечебные учреждения, закупается новое медицинское оборудование, транспорт, улучшается логистика медицинских процессов, внедряются цифровые продукты с целью оказания ФМБА эффективной, своевременной, качественной медпомощи горожанам. На базе детской поликлиники организован дневной стационар и доступная среда для посетителей с ограниченными возможностями, во взрослой поликлинике разведены потоки здоровых и больных пациентов, открылся центр амбулаторной онкологической помощи. В медучреждениях внедрены современные цифровые решения, оптимизирована работа персонала, грамотно организовано пространство для удобства врачей и пациентов, переформатирована логистика технологических процессов.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Правительство и профильные ведомства работают над плановым обновлением мощностей отечественного здравоохранения, обеспечением полного суверенитета нашей страны в этой области. Как партнер государства в деле увеличения продолжительности и повышения качества жизни населения страны «Росатом» наращивает выпуск широкой линейки медицинского оборудования, радиофармпрепаратов, создает полностью импортонезависимую систему оказания медицинской помощи гражданам России при диагностике и лечении социально значимых заболеваний.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Повышение уровня здравоохранения и доступности современной медицинской техники – один из значимых факторов роста продолжительности и качества жизни граждан. Государство и профильные ведомства оказывают значительную поддержку отечественным производителям медицинской продукции и техники, интеграции их решений в клиническую практику. Освоение «Росатомом» и другими крупными компаниями выпуска перспективной техники способствует повышению оснащенности учреждений здравоохранения, качества медицинских услуг, оказываемых населению, сокращению смертности. Все это способствует комплексному развитию системы здравоохранения в Российской Федерации.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Уральский электрохимический комбинат (АО «УЭХК»)</w:t>
      </w:r>
      <w:r w:rsidDel="00000000" w:rsidR="00000000" w:rsidRPr="00000000">
        <w:rPr>
          <w:rtl w:val="0"/>
        </w:rPr>
        <w:t xml:space="preserve"> – ключевое предприятие Новоуральского промышленного кластера. Входит в разделительно-сублиматный комплекс Топливной компании «Росатома» «ТВЭЛ». Первая продукция предприятия – обогащенный уран – получена 11 ноября 1949 года диффузионным способом. С 1962 года разделительное производство УЭХК использует газоцентрифужную технологию. Сегодня в АО «УЭХК» сосредоточено более 40 % российских промышленных мощностей по разделению изотопов урана. Более 80 % продукции АО «УЭХК» поставляется на экспорт. Система менеджмента АО «УЭХК» соответствует требованиям международных стандартов ИСО 9001, 14001, 28000, 50001, ISO 45001.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www.ueip.ru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Топливный дивизион госкорпорации «Росатом»</w:t>
      </w:r>
      <w:r w:rsidDel="00000000" w:rsidR="00000000" w:rsidRPr="00000000">
        <w:rPr>
          <w:rtl w:val="0"/>
        </w:rPr>
        <w:t xml:space="preserve"> (Топливная компания «Росатома»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tvel.ru" TargetMode="External"/><Relationship Id="rId9" Type="http://schemas.openxmlformats.org/officeDocument/2006/relationships/hyperlink" Target="http://www.ueip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Y0sN9n98aCOq1vkCH6AtxObjg==">CgMxLjA4AHIhMXB6c3pGQjFzNTdrd1BlUEZLSHFDeEtpcERWdFAxZE81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2025-01-16T11:29:00Z</dcterms:created>
  <dc:creator>b v</dc:creator>
</cp:coreProperties>
</file>