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20961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28.01.25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 поддержке «Росатома» в Египте пройдет Международный молодежный форум «зеленых» ядерных технологий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Участники форума обсудят вопросы подготовки кадров для устойчивого развития мировой энергетики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rtl w:val="0"/>
        </w:rPr>
        <w:t xml:space="preserve">Госкорпорация «Росатом» станет партнером проведения Международного молодежного форума «зеленых» ядерных технологий, который пройдет </w:t>
      </w:r>
      <w:bookmarkStart w:colFirst="0" w:colLast="0" w:name="bookmark=id.gjdgxs" w:id="0"/>
      <w:bookmarkEnd w:id="0"/>
      <w:r w:rsidDel="00000000" w:rsidR="00000000" w:rsidRPr="00000000">
        <w:rPr>
          <w:b w:val="1"/>
          <w:rtl w:val="0"/>
        </w:rPr>
        <w:t xml:space="preserve">25-27 февраля 2025 года в городе Александрия (Египет). Мероприятие будет организовано Управлением по атомным электростанциям Египта (NPPA).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Ожидается, что в форуме примут участие более 300 молодых специалистов, студентов и мировых лидеров из разных стран для совместного обсуждения будущего «зеленых» ядерных технологий. Мероприятие призвано повысить оценку значимости ядерных технологий для достижения целей устойчивого развития ООН. Форум станет для студентов и молодых лидеров площадкой, в рамках которой они представят инновационные исследования, обсудят возможности карьерного роста и примут участие в семинарах, посвященных «зеленому» и устойчивому энергетическому переходу.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На форуме будет представлена обширная программа для обсуждения таких важных тем как: роль атомной энергетики в устойчивом развитии, наращивание потенциала атомной отрасли и расширение возможностей для молодежи. Мероприятие откроет пленарное заседание «Ядерные технологии для человечества», на котором государственные чиновники, руководители атомной отрасли и эксперты по устойчивому развитию обсудят глобальные достижения и задачи. После этого пройдут тематические дискуссии «Неэнергетические применения ядерной энергии» по теме влияния ядерных технологий на развитие различных отраслей промышленности и на качество жизни современных людей.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«Мы считаем, что ядерные технологии создают для египетской молодежи множество возможностей для роста, раскрытия своего потенциала и выбора карьеры. АЭС “Эль-Дабаа” – это без сомнения флагманский проект для нашей страны и наш вклад в чистое и устойчивое будущее для молодых поколений. Именно поэтому мы проводим Международный молодежный форум зеленых ядерных технологий в Александрии, в двух часах езды от будущей АЭС, чтобы обсудить с молодыми специалистами и студентами как ядерные технологии будут развиваться и влиять на будущее», – сказал председатель совета директоров Управления по атомным электростанциям Египта </w:t>
      </w:r>
      <w:r w:rsidDel="00000000" w:rsidR="00000000" w:rsidRPr="00000000">
        <w:rPr>
          <w:b w:val="1"/>
          <w:rtl w:val="0"/>
        </w:rPr>
        <w:t xml:space="preserve">Мохаммед Двиддар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«Госкорпорация “Росатом” с гордостью поделится с Египтом своим опытом в части строительства АЭС “Эль-Дабаа” и воспитания нового поколения высококвалифицированных специалистов. Мы верим, что Международный молодежный форум в Александрии объединит молодых людей из Египта и других стран для обсуждения устойчивой миссии ядерных технологий и нашего взаимовыгодного сотрудничества», – заявил первый заместитель генерального директора по атомной энергетике госкорпорации «Росатом», президент АО «АСЭ» </w:t>
      </w:r>
      <w:r w:rsidDel="00000000" w:rsidR="00000000" w:rsidRPr="00000000">
        <w:rPr>
          <w:b w:val="1"/>
          <w:rtl w:val="0"/>
        </w:rPr>
        <w:t xml:space="preserve">Андрей Петров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Чтобы стать участником форума, необходимо до 20 февраля 2025 года направить заявку по адресу: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https://impact-mission.org/ru/events/alexandria2025/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6">
      <w:pPr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bookmarkStart w:colFirst="0" w:colLast="0" w:name="_heading=h.3dy6vkm" w:id="6"/>
      <w:bookmarkEnd w:id="6"/>
      <w:r w:rsidDel="00000000" w:rsidR="00000000" w:rsidRPr="00000000">
        <w:rPr>
          <w:b w:val="1"/>
          <w:rtl w:val="0"/>
        </w:rPr>
        <w:t xml:space="preserve">Справка: </w:t>
      </w:r>
      <w:bookmarkStart w:colFirst="0" w:colLast="0" w:name="bookmark=id.2et92p0" w:id="4"/>
      <w:bookmarkEnd w:id="4"/>
      <w:bookmarkStart w:colFirst="0" w:colLast="0" w:name="bookmark=id.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bookmarkStart w:colFirst="0" w:colLast="0" w:name="_heading=h.1t3h5sf" w:id="7"/>
      <w:bookmarkEnd w:id="7"/>
      <w:r w:rsidDel="00000000" w:rsidR="00000000" w:rsidRPr="00000000">
        <w:rPr>
          <w:b w:val="1"/>
          <w:rtl w:val="0"/>
        </w:rPr>
        <w:t xml:space="preserve">Инжиниринговый дивизион госкорпорации «Росатом»</w:t>
      </w:r>
      <w:r w:rsidDel="00000000" w:rsidR="00000000" w:rsidRPr="00000000">
        <w:rPr>
          <w:rtl w:val="0"/>
        </w:rPr>
        <w:t xml:space="preserve">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 Порядка 80 %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Мы строим надежные и безопасные АЭС с реакторами типа ВВЭР поколения III+, которые отвечают всем международным требованиям и рекомендациям. 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www.ase-ec.ru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АЭС «Эль-Дабаа»</w:t>
      </w:r>
      <w:r w:rsidDel="00000000" w:rsidR="00000000" w:rsidRPr="00000000">
        <w:rPr>
          <w:rtl w:val="0"/>
        </w:rPr>
        <w:t xml:space="preserve"> – первая атомная электростанция в Египте. Она строится в городе Эль-Дабаа в провинции Матрух на побережье Средиземного моря, примерно в 300 километрах к северо-западу от Каира. Станция будет состоять из четырех энергоблоков мощностью по 1200 мегаватт каждый, оснащенных водо-водяными реакторами российского класса ВВЭР-1200. Это эволюционный проект поколения III+, который полностью удовлетворяет международным требованиям безопасности.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Являясь лидером в производстве низкоуглеродной энергии, «Росатом» производит около 20 % электроэнергии в России и одновременно отстаивает глобальные инициативы в области устойчивого развития. В 2020 году «Росатом» присоединился к Глобальному договору ООН, укрепив свою приверженность корпоративной социальной ответственности и экологическому менеджменту. «Росатом» вкладывает значительные средства в проекты по сохранению биоразнообразия, лесовосстановлению и восстановлению экосистем, а также продвигает инновационные и экологически безопасные энергетические технологии. Госкорпорация способствует переходу России к «зеленой» экономике с помощью передовых ядерных технологий, которые играют ключевую роль в смягчении последствий изменения климата благодаря нулевым выбросам углекислого газа при производстве электроэнергии. Это делает атомную энергетику одним из важнейших решений для стран, стремящихся достичь своих климатических целей.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basedOn w:val="a0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://www.ase-ec.ru/" TargetMode="External"/><Relationship Id="rId9" Type="http://schemas.openxmlformats.org/officeDocument/2006/relationships/hyperlink" Target="https://impact-mission.org/ru/events/alexandria2025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pOYDWTgzWomrRxhr998kVB4m6A==">CgMxLjAyCWlkLmdqZGd4czIJaC4zMGowemxsMgloLjFmb2I5dGUyCWguM3pueXNoNzIKaWQuMmV0OTJwMDIJaWQudHlqY3d0MgloLjNkeTZ2a20yCWguMXQzaDVzZjgAciExY0k0TVFxRVJxOTdGTmEtbTZpaWpNM0plUzcxRlZvR3E=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2025-01-29T13:01:00Z</dcterms:created>
  <dc:creator>b v</dc:creator>
</cp:coreProperties>
</file>