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7CF53C4A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504431">
              <w:rPr>
                <w:sz w:val="28"/>
                <w:szCs w:val="28"/>
              </w:rPr>
              <w:t>2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5C322FF5" w14:textId="0C66A199" w:rsidR="00EB322B" w:rsidRPr="00EB322B" w:rsidRDefault="00EB322B" w:rsidP="00EB322B">
      <w:pPr>
        <w:jc w:val="center"/>
        <w:rPr>
          <w:b/>
          <w:bCs/>
          <w:sz w:val="28"/>
          <w:szCs w:val="28"/>
        </w:rPr>
      </w:pPr>
      <w:r w:rsidRPr="00EB322B">
        <w:rPr>
          <w:b/>
          <w:bCs/>
          <w:sz w:val="28"/>
          <w:szCs w:val="28"/>
        </w:rPr>
        <w:t xml:space="preserve">Глава </w:t>
      </w:r>
      <w:r w:rsidRPr="00EB322B">
        <w:rPr>
          <w:b/>
          <w:bCs/>
          <w:sz w:val="28"/>
          <w:szCs w:val="28"/>
        </w:rPr>
        <w:t>«</w:t>
      </w:r>
      <w:r w:rsidRPr="00EB322B">
        <w:rPr>
          <w:b/>
          <w:bCs/>
          <w:sz w:val="28"/>
          <w:szCs w:val="28"/>
        </w:rPr>
        <w:t>Росатома</w:t>
      </w:r>
      <w:r w:rsidRPr="00EB322B">
        <w:rPr>
          <w:b/>
          <w:bCs/>
          <w:sz w:val="28"/>
          <w:szCs w:val="28"/>
        </w:rPr>
        <w:t>»</w:t>
      </w:r>
      <w:r w:rsidRPr="00EB322B">
        <w:rPr>
          <w:b/>
          <w:bCs/>
          <w:sz w:val="28"/>
          <w:szCs w:val="28"/>
        </w:rPr>
        <w:t xml:space="preserve"> Алексей Лихачёв посетил стройплощадку Ленинградской АЭС</w:t>
      </w:r>
    </w:p>
    <w:p w14:paraId="62738167" w14:textId="5862AA75" w:rsidR="00EB322B" w:rsidRPr="00EB322B" w:rsidRDefault="00EB322B" w:rsidP="00EB322B">
      <w:pPr>
        <w:jc w:val="center"/>
        <w:rPr>
          <w:i/>
          <w:iCs/>
        </w:rPr>
      </w:pPr>
      <w:r w:rsidRPr="00EB322B">
        <w:rPr>
          <w:i/>
          <w:iCs/>
        </w:rPr>
        <w:t>Сооружение новых энергоблоков обеспечит растущие потребности Северо-Запада в электроэнергии</w:t>
      </w:r>
    </w:p>
    <w:p w14:paraId="043848BA" w14:textId="77777777" w:rsidR="00EB322B" w:rsidRPr="00EB322B" w:rsidRDefault="00EB322B" w:rsidP="00EB322B"/>
    <w:p w14:paraId="7E4AC828" w14:textId="77777777" w:rsidR="00EB322B" w:rsidRPr="00EB322B" w:rsidRDefault="00EB322B" w:rsidP="00EB322B">
      <w:pPr>
        <w:rPr>
          <w:b/>
          <w:bCs/>
        </w:rPr>
      </w:pPr>
      <w:r w:rsidRPr="00EB322B">
        <w:rPr>
          <w:b/>
          <w:bCs/>
        </w:rPr>
        <w:t xml:space="preserve">22 января 2025 года в рамках рабочего визита на Ленинградскую АЭС генеральный директор Госкорпорации «Росатом» Алексей Лихачёв посетил строительную площадку и проконтролировал сооружение новых энергоблоков атомной станции. </w:t>
      </w:r>
    </w:p>
    <w:p w14:paraId="19C203B5" w14:textId="77777777" w:rsidR="00EB322B" w:rsidRPr="00EB322B" w:rsidRDefault="00EB322B" w:rsidP="00EB322B"/>
    <w:p w14:paraId="15ED9667" w14:textId="321AE9EC" w:rsidR="00EB322B" w:rsidRDefault="00EB322B" w:rsidP="00EB322B">
      <w:r w:rsidRPr="00EB322B">
        <w:t xml:space="preserve">«Почти год назад мы заливали первый бетон в фундамент здания реактора энергоблока № 7. Сейчас фундаменты всех зданий ядерного острова готовы к возведению стен и монтажу оборудования. Уже совсем скоро такая же операция предстоит на энергоблоке № 8. Темпы строительства будут только нарастать. Новая очередь ЛАЭС гарантированно обеспечит работой почти две тысячи человек, а регион – чистой атомной энергией», – прокомментировал глава госкорпорации «Росатом» </w:t>
      </w:r>
      <w:r w:rsidRPr="00EB322B">
        <w:rPr>
          <w:b/>
          <w:bCs/>
        </w:rPr>
        <w:t>Алексей Лихачёв</w:t>
      </w:r>
      <w:r w:rsidRPr="00EB322B">
        <w:t xml:space="preserve">. </w:t>
      </w:r>
    </w:p>
    <w:p w14:paraId="180E0135" w14:textId="77777777" w:rsidR="00EB322B" w:rsidRPr="00EB322B" w:rsidRDefault="00EB322B" w:rsidP="00EB322B"/>
    <w:p w14:paraId="56AFA83C" w14:textId="3036023B" w:rsidR="00EB322B" w:rsidRDefault="00EB322B" w:rsidP="00EB322B">
      <w:r w:rsidRPr="00EB322B">
        <w:t>Сегодня на строительной площадке энергоблоков № 7 и № 8 Ленинградской АЭС трудятся около 600 человек, которые проводят работы на 18-ти объектах. Для выполнения строительно-монтажных работ на 4-й очереди ЛАЭС задействовано порядка 100 единиц техники. Генеральный подрядчик сооружения – АО «Концерн Титан-2».</w:t>
      </w:r>
    </w:p>
    <w:p w14:paraId="5FF846EE" w14:textId="77777777" w:rsidR="00EB322B" w:rsidRPr="00EB322B" w:rsidRDefault="00EB322B" w:rsidP="00EB322B"/>
    <w:p w14:paraId="2BD5F631" w14:textId="77777777" w:rsidR="00EB322B" w:rsidRPr="00EB322B" w:rsidRDefault="00EB322B" w:rsidP="00EB322B">
      <w:r w:rsidRPr="00EB322B">
        <w:t xml:space="preserve">Напомним, что ввод в эксплуатацию блоков № 7 и № 8 запланирован на 2030 и 2032 годы соответственно. Ежегодно каждый новый блок будет передавать в энергосистему страны почти 9 миллиардов киловатт*часов электроэнергии. За 50 лет проектной эксплуатации два энергоблока суммарно выработают более 850 млрд кВтч электроэнергии. Это позволит не только гарантированно обеспечивать жителей региона светом и теплом, но и успешно продолжать реализацию крупных региональных инвестиционных проектов. </w:t>
      </w:r>
    </w:p>
    <w:p w14:paraId="4A527AF6" w14:textId="6751F9EA" w:rsidR="00EB322B" w:rsidRPr="00EB322B" w:rsidRDefault="00EB322B" w:rsidP="00EB322B">
      <w:r w:rsidRPr="00EB322B">
        <w:t xml:space="preserve">Также в ходе визита глава </w:t>
      </w:r>
      <w:r>
        <w:t>«</w:t>
      </w:r>
      <w:r w:rsidRPr="00EB322B">
        <w:t>Росатома</w:t>
      </w:r>
      <w:r>
        <w:t>»</w:t>
      </w:r>
      <w:r w:rsidRPr="00EB322B">
        <w:t xml:space="preserve"> вручил награды работникам Ленинградской АЭС и концерна «Титан-2» за заслуги перед атомной отраслью, обеспечение безопасности и надежности. Почётной грамоты удостоены члены династии </w:t>
      </w:r>
      <w:proofErr w:type="spellStart"/>
      <w:r w:rsidRPr="00EB322B">
        <w:t>Негоревых</w:t>
      </w:r>
      <w:proofErr w:type="spellEnd"/>
      <w:r w:rsidRPr="00EB322B">
        <w:t xml:space="preserve">, которые неразрывно связаны с Ленинградской атомной станцией с 1975 года, а общий стаж всех членов династии составляет 154 года. </w:t>
      </w:r>
    </w:p>
    <w:p w14:paraId="5943FBF1" w14:textId="77777777" w:rsidR="00EB322B" w:rsidRPr="00EB322B" w:rsidRDefault="00EB322B" w:rsidP="00EB322B"/>
    <w:p w14:paraId="4FE7B1D7" w14:textId="02C9319F" w:rsidR="00EB322B" w:rsidRPr="00EB322B" w:rsidRDefault="00EB322B" w:rsidP="00EB322B">
      <w:pPr>
        <w:rPr>
          <w:b/>
          <w:bCs/>
        </w:rPr>
      </w:pPr>
      <w:r w:rsidRPr="00EB322B">
        <w:rPr>
          <w:b/>
          <w:bCs/>
        </w:rPr>
        <w:t>С</w:t>
      </w:r>
      <w:r w:rsidRPr="00EB322B">
        <w:rPr>
          <w:b/>
          <w:bCs/>
        </w:rPr>
        <w:t>правк</w:t>
      </w:r>
      <w:r w:rsidRPr="00EB322B">
        <w:rPr>
          <w:b/>
          <w:bCs/>
        </w:rPr>
        <w:t>а</w:t>
      </w:r>
      <w:r w:rsidRPr="00EB322B">
        <w:rPr>
          <w:b/>
          <w:bCs/>
        </w:rPr>
        <w:t>:</w:t>
      </w:r>
    </w:p>
    <w:p w14:paraId="051DE704" w14:textId="77777777" w:rsidR="00EB322B" w:rsidRPr="00EB322B" w:rsidRDefault="00EB322B" w:rsidP="00EB322B"/>
    <w:p w14:paraId="069E5DC0" w14:textId="2A8F6516" w:rsidR="00EB322B" w:rsidRPr="00EB322B" w:rsidRDefault="00EB322B" w:rsidP="00EB322B">
      <w:r w:rsidRPr="00EB322B">
        <w:t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числе,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</w:t>
      </w:r>
      <w:r>
        <w:t xml:space="preserve"> </w:t>
      </w:r>
      <w:r w:rsidRPr="00EB322B">
        <w:t>%. В перспектив</w:t>
      </w:r>
      <w:r>
        <w:t>е</w:t>
      </w:r>
      <w:r w:rsidRPr="00EB322B">
        <w:t>, с учетом роста доли атомной генерации, она будет только расти.</w:t>
      </w:r>
    </w:p>
    <w:p w14:paraId="047F3DA9" w14:textId="59B66AD4" w:rsidR="00EB322B" w:rsidRDefault="00EB322B" w:rsidP="00EB322B">
      <w:r w:rsidRPr="00EB322B">
        <w:lastRenderedPageBreak/>
        <w:t>Согласно Генеральной схеме размещения объектов электроэнергетики до 2042 года общий прогнозный объём ввода в эксплуатацию генерирующего оборудования составит 88,477 млн кВт. Суммарная мощность электростанций электроэнергетических систем России к этому сроку достигнет 299,345 млн кВт. В частности, по утвержденной Генсхеме размещения объектов электроэнергетики России до 2042 года планируется увеличение доли мощностей атомных электростанций в структуре производства электроэнергии в стране с 18,9</w:t>
      </w:r>
      <w:r>
        <w:t xml:space="preserve"> </w:t>
      </w:r>
      <w:r w:rsidRPr="00EB322B">
        <w:t>% в 2023 г. до 24</w:t>
      </w:r>
      <w:r>
        <w:t xml:space="preserve"> </w:t>
      </w:r>
      <w:r w:rsidRPr="00EB322B">
        <w:t>% в 2042 г. Кроме того Президентом поставлена задача к 2045 году увеличить долю атомной выработки в энергобалансе до 25</w:t>
      </w:r>
      <w:r>
        <w:t xml:space="preserve"> </w:t>
      </w:r>
      <w:r w:rsidRPr="00EB322B">
        <w:t>%, что в полной мере отражено в новой генсхеме, утвержденной правительством РФ. В общей сложности до 2042 года запланирован ввод 38 энергоблоков АЭС суммарной мощностью 29,3 ГВт.</w:t>
      </w:r>
    </w:p>
    <w:p w14:paraId="4E6EAAEB" w14:textId="77777777" w:rsidR="00EB322B" w:rsidRPr="00EB322B" w:rsidRDefault="00EB322B" w:rsidP="00EB322B"/>
    <w:p w14:paraId="3B45DE00" w14:textId="77777777" w:rsidR="00EB322B" w:rsidRDefault="00EB322B" w:rsidP="00EB322B">
      <w:r w:rsidRPr="00EB322B">
        <w:rPr>
          <w:b/>
          <w:bCs/>
        </w:rPr>
        <w:t>Электроэнергетический дивизион «Росатома»</w:t>
      </w:r>
      <w:r w:rsidRPr="00EB322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(</w:t>
      </w:r>
      <w:hyperlink r:id="rId9" w:history="1">
        <w:r w:rsidRPr="00EB322B">
          <w:rPr>
            <w:rStyle w:val="a4"/>
            <w:lang w:val="en-GB"/>
          </w:rPr>
          <w:t>www</w:t>
        </w:r>
        <w:r w:rsidRPr="00EB322B">
          <w:rPr>
            <w:rStyle w:val="a4"/>
          </w:rPr>
          <w:t>.</w:t>
        </w:r>
        <w:proofErr w:type="spellStart"/>
        <w:r w:rsidRPr="00EB322B">
          <w:rPr>
            <w:rStyle w:val="a4"/>
            <w:lang w:val="en-GB"/>
          </w:rPr>
          <w:t>rosenergoatom</w:t>
        </w:r>
        <w:proofErr w:type="spellEnd"/>
        <w:r w:rsidRPr="00EB322B">
          <w:rPr>
            <w:rStyle w:val="a4"/>
          </w:rPr>
          <w:t>.</w:t>
        </w:r>
        <w:proofErr w:type="spellStart"/>
        <w:r w:rsidRPr="00EB322B">
          <w:rPr>
            <w:rStyle w:val="a4"/>
            <w:lang w:val="en-GB"/>
          </w:rPr>
          <w:t>ru</w:t>
        </w:r>
        <w:proofErr w:type="spellEnd"/>
      </w:hyperlink>
      <w:r w:rsidRPr="00EB322B">
        <w:t xml:space="preserve">)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</w:p>
    <w:p w14:paraId="1437562A" w14:textId="77777777" w:rsidR="00EB322B" w:rsidRDefault="00EB322B" w:rsidP="00EB322B"/>
    <w:p w14:paraId="206D24A2" w14:textId="7CF37071" w:rsidR="00EB322B" w:rsidRPr="00EB322B" w:rsidRDefault="00EB322B" w:rsidP="00EB322B">
      <w:r w:rsidRPr="00EB322B">
        <w:rPr>
          <w:b/>
          <w:bCs/>
        </w:rPr>
        <w:t>Ленинградская АЭС</w:t>
      </w:r>
      <w:r w:rsidRPr="00EB322B">
        <w:t xml:space="preserve"> является одной из крупнейших атомных станций в России по установленной мощности 4400 МВт. Здесь эксплуатируются 4 блока РБМК-1000 и 2 блока ВВЭР-1200.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№</w:t>
      </w:r>
      <w:r>
        <w:t xml:space="preserve"> </w:t>
      </w:r>
      <w:r w:rsidRPr="00EB322B">
        <w:t>7 и №</w:t>
      </w:r>
      <w:r>
        <w:t xml:space="preserve"> </w:t>
      </w:r>
      <w:r w:rsidRPr="00EB322B">
        <w:t>8 ВВЭР-1200 Ленинградской АЭС планируется ввести в эксплуатацию в 2030 и 2032 годах соответственно. Они станут замещающими мощностями энергоблоков № 3 и № 4 РБМК-1000. Ежегодная выработка каждого энергоблока ВВЭР-1200 составит более 8,5 млрд кВтч электроэнергии.</w:t>
      </w:r>
    </w:p>
    <w:p w14:paraId="23F21B83" w14:textId="77777777" w:rsidR="00FB7170" w:rsidRPr="00EB322B" w:rsidRDefault="00FB7170" w:rsidP="00EB322B"/>
    <w:sectPr w:rsidR="00FB7170" w:rsidRPr="00EB322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6CDE" w14:textId="77777777" w:rsidR="0009794A" w:rsidRDefault="0009794A">
      <w:r>
        <w:separator/>
      </w:r>
    </w:p>
  </w:endnote>
  <w:endnote w:type="continuationSeparator" w:id="0">
    <w:p w14:paraId="2B7C781A" w14:textId="77777777" w:rsidR="0009794A" w:rsidRDefault="000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6DA1" w14:textId="77777777" w:rsidR="0009794A" w:rsidRDefault="0009794A">
      <w:r>
        <w:separator/>
      </w:r>
    </w:p>
  </w:footnote>
  <w:footnote w:type="continuationSeparator" w:id="0">
    <w:p w14:paraId="53098495" w14:textId="77777777" w:rsidR="0009794A" w:rsidRDefault="0009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56CF1"/>
    <w:rsid w:val="00092437"/>
    <w:rsid w:val="0009794A"/>
    <w:rsid w:val="000B0286"/>
    <w:rsid w:val="001313E3"/>
    <w:rsid w:val="001E1A74"/>
    <w:rsid w:val="00203686"/>
    <w:rsid w:val="00224964"/>
    <w:rsid w:val="0023215C"/>
    <w:rsid w:val="002566C7"/>
    <w:rsid w:val="00280CB3"/>
    <w:rsid w:val="00296FC0"/>
    <w:rsid w:val="002B05E1"/>
    <w:rsid w:val="002B07C1"/>
    <w:rsid w:val="002C3D59"/>
    <w:rsid w:val="003244B8"/>
    <w:rsid w:val="003327F7"/>
    <w:rsid w:val="003731C5"/>
    <w:rsid w:val="00396C3B"/>
    <w:rsid w:val="00397303"/>
    <w:rsid w:val="003A423A"/>
    <w:rsid w:val="003D620A"/>
    <w:rsid w:val="003E1B75"/>
    <w:rsid w:val="00403BB9"/>
    <w:rsid w:val="00431F50"/>
    <w:rsid w:val="004414C1"/>
    <w:rsid w:val="005039AD"/>
    <w:rsid w:val="00504431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177A3"/>
    <w:rsid w:val="008441C7"/>
    <w:rsid w:val="008577CF"/>
    <w:rsid w:val="00876E63"/>
    <w:rsid w:val="008A7A37"/>
    <w:rsid w:val="008D3B2F"/>
    <w:rsid w:val="008E2023"/>
    <w:rsid w:val="00946480"/>
    <w:rsid w:val="00973A86"/>
    <w:rsid w:val="009B24BC"/>
    <w:rsid w:val="009B4360"/>
    <w:rsid w:val="009E3228"/>
    <w:rsid w:val="00A07AF9"/>
    <w:rsid w:val="00A157E0"/>
    <w:rsid w:val="00A505B8"/>
    <w:rsid w:val="00AE2486"/>
    <w:rsid w:val="00B25A14"/>
    <w:rsid w:val="00B669F4"/>
    <w:rsid w:val="00B703B7"/>
    <w:rsid w:val="00BC26E1"/>
    <w:rsid w:val="00BE1CC2"/>
    <w:rsid w:val="00BE7641"/>
    <w:rsid w:val="00C65571"/>
    <w:rsid w:val="00C67ADE"/>
    <w:rsid w:val="00CD71C7"/>
    <w:rsid w:val="00E97BA3"/>
    <w:rsid w:val="00EB322B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2025-01-22T10:40:00Z</dcterms:created>
  <dcterms:modified xsi:type="dcterms:W3CDTF">2025-01-22T10:40:00Z</dcterms:modified>
</cp:coreProperties>
</file>