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Новый резидент ТОР «Железногорск» будет развивать высокие технологии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Будет создано 37 новых рабочих мест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Новым резидентом территории опережающего развития (ТОР) «Железногорск» стала компания «А-Дата», которая будет реализовывать инвестиционный проект по созданию площадки для высокоэнергетических вычислений, обработки и хранения данных. Компания «А-Дата» стала 19-м резидентом ТОР.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«А-Дата» планирует создать инфраструктуру для размещения модульных центров обработки данных. Консолидация вычислительных ресурсов и средств хранения данных в ЦОД позволит клиентам сократить стоимость владения IT-инфраструктурой за счет возможности эффективного использования технических средств, например, перераспределения нагрузок, а также за счет сокращения расходов на администрирование. ЦОД будет предлагать услуги по аренде физических и виртуальных серверов, обработке, хранению и защите персональных данных, поддержке облачных серверов.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первого этапа проекта запланировано создание 37 новых рабочих мест.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АО «Атом-ТОР»</w:t>
      </w:r>
      <w:r w:rsidDel="00000000" w:rsidR="00000000" w:rsidRPr="00000000">
        <w:rPr>
          <w:rtl w:val="0"/>
        </w:rPr>
        <w:t xml:space="preserve"> входит в госкорпорацию «Росатом» и является управляющей компанией территорий опережающего развития (ТОР), созданных в городах присутствия «Росатома». На сегодняшний день в контуре АО «Атом-ТОР» – 8 территорий опережающего развития, расположенных в закрытых административных территориальных образованиях. Здесь ведет деятельность 107 компаний-резидентов. Привлечено более 12 млрд рублей инвестиций, создано порядка 2,6 тысяч рабочих мест, уплачено налогов на 2,8 млрд рублей.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Территория опережающего развития «Железногорск»</w:t>
      </w:r>
      <w:r w:rsidDel="00000000" w:rsidR="00000000" w:rsidRPr="00000000">
        <w:rPr>
          <w:rtl w:val="0"/>
        </w:rPr>
        <w:t xml:space="preserve"> создана 6 февраля 2018 года. ТОР включает в себя 19 резидентов, которые выпускают на рынок современную высокотехнологичную продукцию для различных сфер: от производства компонентов для спутников, до разработки и создания самого сложного высокоточного оборудования. Продукция компаний резидентов-ТОР востребована не только в Красноярском крае, но и в других регионах Российской Федерации.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развитие бизнес-среды 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wop65xtz6LHodj22FPr8HR+qw==">CgMxLjA4AHIhMWdEaTRvNjN6dHdZRGJJLUN2VGhqeGR5a25uUkVNYlot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2024-12-19T13:20:00Z</dcterms:created>
  <dc:creator>b v</dc:creator>
</cp:coreProperties>
</file>