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ввел в опытно-промышленную эксплуатацию завод по производству ядерного топлива для инновационного реактора БРЕСТ-ОД-300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Модуль фабрикации/</w:t>
      </w:r>
      <w:r w:rsidDel="00000000" w:rsidR="00000000" w:rsidRPr="00000000">
        <w:rPr>
          <w:i w:val="1"/>
          <w:rtl w:val="0"/>
        </w:rPr>
        <w:t xml:space="preserve">рефабрикации</w:t>
      </w:r>
      <w:r w:rsidDel="00000000" w:rsidR="00000000" w:rsidRPr="00000000">
        <w:rPr>
          <w:i w:val="1"/>
          <w:rtl w:val="0"/>
        </w:rPr>
        <w:t xml:space="preserve"> топлива – первый из объектов уникального атомного энергокомплекса IV поколения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 Северске Томской области состоялся ввод в опытно-промышленную эксплуатацию модуля по фабрикации/</w:t>
      </w:r>
      <w:r w:rsidDel="00000000" w:rsidR="00000000" w:rsidRPr="00000000">
        <w:rPr>
          <w:b w:val="1"/>
          <w:rtl w:val="0"/>
        </w:rPr>
        <w:t xml:space="preserve">рефабрикации</w:t>
      </w:r>
      <w:r w:rsidDel="00000000" w:rsidR="00000000" w:rsidRPr="00000000">
        <w:rPr>
          <w:b w:val="1"/>
          <w:rtl w:val="0"/>
        </w:rPr>
        <w:t xml:space="preserve"> ядерного топлива (МФР) для инновационного реактора на быстрых нейтронах БРЕСТ-ОД-300. Это первый из трех объектов уникального в мировой атомной отрасли Опытно-демонстрационного энергокомплекса IV поколения (ОДЭК), который строится в рамках отраслевого проекта «Прорыв» на территории Сибирского химического комбината (АО «СХК», предприятие Топливного дивизиона «Росатома»).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 ультрасовременном и полностью автоматизированном производстве уже успешно изготовлены первые макетные топливные кассеты в дизайне активной зоны БРЕСТ-ОД-300 с топливными таблетками из нитрида обедненного урана. Все производственные участки нового завода успешно прошли комплексное опробование.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Всего на МФР были созданы четыре технологических линии: карботермический синтез смешанных нитридов урана и плутония, изготовление топливных таблеток, производство тепловыделяющих элементов, а также сборка комплектных топливных кассет. Численность основного технологического персонала объекта составит 250 человек.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настоящее время на производстве отрабатывается технология фабрикации тепловыделяющих сборок БРЕСТ-ОД-300 с топливной композицией на базе обедненного урана в соответствии с действующей лицензией Ростехнадзора от 29 марта 2024 года. После того, как регулятор одобрит обращение с плутонием, сибирские атомщики смогут приступить к производству целевого продукта МФР – смешанного плотного нитридного уран-плутониевого топлива (СНУП-топлива), которое позволит в полной мере использовать все преимущества российских топливных, реакторных и радиохимических технологий IV поколения. Для стартовой загрузки реактора предстоит изготовить более 200 тепловыделяющих сборок со СНУП-топливом.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Уникальная технология фабрикации нитридного уран-плутониевого топлива была разработана в России учеными Топливного дивизиона «Росатома». Тепловыделяющие сборки с опытными твэлами на базе СНУП-топлива успешно прошли испытания в исследовательском реакторе БОР-60 в димитровградском НИИ атомных реакторов, а также в коммерческом «быстром» реакторе БН-600 на Белоярской АЭС. В результате были получены данные, достаточные для обоснования стартовой загрузки реактора БРЕСТ-ОД-300, в том числе требуемый на данном этапе уровень выгорания ядерного топлива.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Всего ОДЭК будет включать три взаимосвязанных объекта, не имеющих аналогов в мире: модуль по производству (фабрикации/рефабрикации) плотного нитридного уран-плутониевого ядерного топлива, энергоблок с инновационным реактором на быстрых нейтронах БРЕСТ-ОД-300, а также модуль по переработке облученного топлива. Таким образом, впервые в мировой практике на одной площадке будут построены АЭС с быстрым реактором и пристанционный замкнутый ядерный топливный цикл. Облученное топливо после переработки будет направляться на </w:t>
      </w:r>
      <w:r w:rsidDel="00000000" w:rsidR="00000000" w:rsidRPr="00000000">
        <w:rPr>
          <w:rtl w:val="0"/>
        </w:rPr>
        <w:t xml:space="preserve">рефабрикацию</w:t>
      </w:r>
      <w:r w:rsidDel="00000000" w:rsidR="00000000" w:rsidRPr="00000000">
        <w:rPr>
          <w:rtl w:val="0"/>
        </w:rPr>
        <w:t xml:space="preserve"> (то есть, повторное изготовление свежего топлива). Таким образом, эта система станет практически автономной и независимой от внешних поставок энергоресурсов.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«На сегодняшний день “Росатом” дальше всех в мире продвинулся в развитии ядерных технологий IV поколения. Согласно классификации МАГАТЭ это предполагает более высокую эффективность использования уранового топливного сырья, повышенные стандарты безопасности эксплуатации ядерных установок, а также значительное сокращение объемов образования ядерных отходов. Всем этим принципам в полной мере соответствуют технологические решения, принятые на ОДЭК и по топливу из обедненного урана и плутония, и по реакторной установке БРЕСТ, основанной на принципах естественной безопасности, и по новейшим более эффективным технологиям радиохимии для переработки облученного топлива», </w:t>
      </w:r>
      <w:r w:rsidDel="00000000" w:rsidR="00000000" w:rsidRPr="00000000">
        <w:rPr>
          <w:i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прокомментировал генеральный директор госкорпорации «Росатом» </w:t>
      </w:r>
      <w:r w:rsidDel="00000000" w:rsidR="00000000" w:rsidRPr="00000000">
        <w:rPr>
          <w:b w:val="1"/>
          <w:rtl w:val="0"/>
        </w:rPr>
        <w:t xml:space="preserve">Алексей Лихачев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Для обеспечения фабрикации топлива на МФР на предприятиях Топливного дивизиона «Росатома» были созданы новые производственные мощности. В частности, производства различных комплектующих для стартовой загрузки, а также имитационной зоны БРЕСТ-ОД-300 освоены на Чепецком механическом заводе в Глазове (АО «ЧМЗ), Машиностроительном заводе в Электростали (АО «МСЗ») и на Новосибирском заводе химконцентратов (</w:t>
      </w:r>
      <w:r w:rsidDel="00000000" w:rsidR="00000000" w:rsidRPr="00000000">
        <w:rPr>
          <w:rtl w:val="0"/>
        </w:rPr>
        <w:t xml:space="preserve">ПАО</w:t>
      </w:r>
      <w:r w:rsidDel="00000000" w:rsidR="00000000" w:rsidRPr="00000000">
        <w:rPr>
          <w:rtl w:val="0"/>
        </w:rPr>
        <w:t xml:space="preserve"> «НЗХК»).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 реакторах на тепловых нейтронах, составляющих основу современной атомной энергетики, используется около 1 % урана, оставшиеся 99 % направляются на временное хранение или утилизируются как радиоактивные отходы. Преимущество реакторов на быстрых нейтронах – способность эффективно использовать для производства энергии вторичные продукты топливного цикла (в частности, плутоний). При этом обладая высоким коэффициентом воспроизводства, «быстрые» реакторы могут производить больше потенциального топлива, чем потребляют, а также «дожигать» (то есть утилизировать с выработкой энергии) высокоактивные трансурановые элементы (актиниды).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Согласно классификации, принятой МАГАТЭ, IV поколение ядерных энергетических систем предполагает применение различных технологий, которые объединены общим результатом – более высокой эффективностью использования топлива, увеличенной безопасностью, энергоэффективностью, сокращением отработавшего ядерного топлива и т.п. Ядерные энергетические системы IV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 Россия является одним из лидеров в разработке технологий IV поколения: на Белоярской АЭС начались предпроектные работы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замкнутый ядерный топливный цикл.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БРЕСТ-ОД-300 станет первой в мире реакторной установкой со свинцовым теплоносителем, в его архитектуре заложены принципы так называемой естественной безопасности. Эффективность реактора будет также обеспечена за счет использования инновационного СНУП-топлива. Оно полностью состоит из вторичных продуктов ядерного топливного цикла – обедненного урана и плутония. Таким образом, его производство и внедрение позволит многократно расширить ресурсную базу атомной энергетики, перерабатывать облученные ТВС для производства свежего топлива вместо хранения, а также радикально сократить образование ядерных отходов и их активность.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В течение 2024 года на стройплощадке энергоблока БРЕСТ-ОД-300 также проделана значительная работа: завершен первый этап монтажа корпуса реактора, на площадке турбинного острова уже начался монтаж оборудования.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GzUveXOjfw1vtD+WZJaVz59eQQ==">CgMxLjA4AHIhMUdadlRHamMwbU4tZmREbmFkdzR4YXV0VkNNM2hWbmhk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2024-12-24T08:09:00Z</dcterms:created>
  <dc:creator>b v</dc:creator>
</cp:coreProperties>
</file>