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Около 100 российских студентов посетили «атомные» города в рамках трех «туров возможностей»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создан для знакомства молодых специалистов с потенциалом городов «Росатома» для личной и профессиональной реализации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95 молодых специалистов из разных регионов России приняли участие в первых трех поездках в рамках проекта «Туры возможностей в атомные города». Туры состоялись в ноябре и декабре этого года в Волгодонске Ростовской области, Железногорске Красноярского края и Полярных Зорях Мурманской области.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Проект представляет собой программу краткосрочных ознакомительных поездок молодых специалистов в города присутствия госкорпорации «Росатом» для знакомства с их особенностями, укладом жизни, традициями, культурой, людьми, социально-экономическими возможностями и условиями для работы. Целевой аудиторией проекта являются как студенты технических специальностей, востребованных на предприятиях «Росатома», так и молодые специалисты из сферы услуг, малого и среднего бизнеса и других отраслей.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«“Атомные” города расположены в разных регионах по всей России, они неповторимы по своим культурным и природным характеристикам и однозначно интересны для посещения. Вместе с тем, на этих территориях работают передовые технологические предприятия атомной отрасли. Программа “Туры возможностей” призвана познакомить молодежь с жизнью в атомградах, развенчать мифы, связанные с атомной энергетикой, и подчеркнуть важность отрасли для развития регионов. Мы хотим предоставить молодым специалистам уникальную возможность своими глазами увидеть эти города, чтобы лучше понимать, можно ли связать с ними свое личное и профессиональное развитие», – рассказала </w:t>
      </w:r>
      <w:r w:rsidDel="00000000" w:rsidR="00000000" w:rsidRPr="00000000">
        <w:rPr>
          <w:b w:val="1"/>
          <w:rtl w:val="0"/>
        </w:rPr>
        <w:t xml:space="preserve">Анна Жигульская</w:t>
      </w:r>
      <w:r w:rsidDel="00000000" w:rsidR="00000000" w:rsidRPr="00000000">
        <w:rPr>
          <w:rtl w:val="0"/>
        </w:rPr>
        <w:t xml:space="preserve">, директор проектного офиса по внутренним коммуникациям и КСО госкорпорации «Росатом».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Возможность принять участие в туре в гостеприимный </w:t>
      </w:r>
      <w:r w:rsidDel="00000000" w:rsidR="00000000" w:rsidRPr="00000000">
        <w:rPr>
          <w:b w:val="1"/>
          <w:rtl w:val="0"/>
        </w:rPr>
        <w:t xml:space="preserve">Волгодонск</w:t>
      </w:r>
      <w:r w:rsidDel="00000000" w:rsidR="00000000" w:rsidRPr="00000000">
        <w:rPr>
          <w:rtl w:val="0"/>
        </w:rPr>
        <w:t xml:space="preserve"> получили 30 студентов Южного федерального университета (ЮФУ) – будущих физиков-математиков, программистов, биологов-химиков и представителей гуманитарной сферы. В рамках четырехдневной программы тура участники познакомились с местной молодежью – работниками </w:t>
      </w:r>
      <w:r w:rsidDel="00000000" w:rsidR="00000000" w:rsidRPr="00000000">
        <w:rPr>
          <w:b w:val="1"/>
          <w:rtl w:val="0"/>
        </w:rPr>
        <w:t xml:space="preserve">Ростовской АЭС и АО «Атоммаш»</w:t>
      </w:r>
      <w:r w:rsidDel="00000000" w:rsidR="00000000" w:rsidRPr="00000000">
        <w:rPr>
          <w:rtl w:val="0"/>
        </w:rPr>
        <w:t xml:space="preserve">, побывали на уникальных предприятиях атомной отрасли, научились варить донскую уху и готовить казачий кулеш в историческом экопарке «Степная застава», пообщались с властями Волгодонска о возможностях развития собственного бизнеса в городе, а по дороге из Ростова побывали на одном из старейших фарфоровых заводов «Аксинья» в Семикаракорске.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Группа участников тура в закрытый город </w:t>
      </w:r>
      <w:r w:rsidDel="00000000" w:rsidR="00000000" w:rsidRPr="00000000">
        <w:rPr>
          <w:b w:val="1"/>
          <w:rtl w:val="0"/>
        </w:rPr>
        <w:t xml:space="preserve">Железногорск</w:t>
      </w:r>
      <w:r w:rsidDel="00000000" w:rsidR="00000000" w:rsidRPr="00000000">
        <w:rPr>
          <w:rtl w:val="0"/>
        </w:rPr>
        <w:t xml:space="preserve"> встретилась с представителями </w:t>
      </w:r>
      <w:r w:rsidDel="00000000" w:rsidR="00000000" w:rsidRPr="00000000">
        <w:rPr>
          <w:b w:val="1"/>
          <w:rtl w:val="0"/>
        </w:rPr>
        <w:t xml:space="preserve">ФГУП «Горно-химический комбинат»</w:t>
      </w:r>
      <w:r w:rsidDel="00000000" w:rsidR="00000000" w:rsidRPr="00000000">
        <w:rPr>
          <w:rtl w:val="0"/>
        </w:rPr>
        <w:t xml:space="preserve"> – предприятия с богатой секретами историей, которое сегодня занимается важными вопросами транспортировки и хранения отработавшего ядерного топлива. Молодежь посетила предприятия, где разрабатывают и производят спутники связи, телевещания, навигации и геодезии, а также центр управления космическими аппаратами и трансляции цифрового телевидения. Вместе с профессиональными строителями троп участники разработали проект двух экотроп на территории базы «Над Енисеем», посетили хаски-центр «Лапудай», познакомились с социальным проектом конного клуба «Вперед к мечте», научились лепить сибирские пельмени и играть в миниволей.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Участниками «Тура возможностей» в </w:t>
      </w:r>
      <w:r w:rsidDel="00000000" w:rsidR="00000000" w:rsidRPr="00000000">
        <w:rPr>
          <w:b w:val="1"/>
          <w:rtl w:val="0"/>
        </w:rPr>
        <w:t xml:space="preserve">Полярные Зори</w:t>
      </w:r>
      <w:r w:rsidDel="00000000" w:rsidR="00000000" w:rsidRPr="00000000">
        <w:rPr>
          <w:rtl w:val="0"/>
        </w:rPr>
        <w:t xml:space="preserve"> стали 35 молодых специалистов из более чем 20 разных регионов России и Казахстана. Все они – студенты Санкт-Петербургского политехнического университета Петра Великого, которые обучаются по специальностям технического и энергетического профилей. В рамках экскурсии по ключевым объектам и информационному центру </w:t>
      </w:r>
      <w:r w:rsidDel="00000000" w:rsidR="00000000" w:rsidRPr="00000000">
        <w:rPr>
          <w:b w:val="1"/>
          <w:rtl w:val="0"/>
        </w:rPr>
        <w:t xml:space="preserve">Кольской АЭС </w:t>
      </w:r>
      <w:r w:rsidDel="00000000" w:rsidR="00000000" w:rsidRPr="00000000">
        <w:rPr>
          <w:rtl w:val="0"/>
        </w:rPr>
        <w:t xml:space="preserve">участники узнали о технологии производства электроэнергии на атомном объекте и прошли мини-собеседования с руководителями станции, в рамках которых смогли оценить свой потенциал для карьерного роста на предприятии атомной промышленности. Также для участников была организована экскурсия на форелевое хозяйство в устье отводящего канала Кольской АЭС, поездка на горнолыжный комплекс «Салма», кулинарные и творческие мастер-классы от местных мастеров.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«Спасибо за возможность побывать в атомном городе и посмотреть на работу атомной станции изнутри! Честно говоря, до поездки у меня было довольно недоверчивое отношение к словам о том, что атомные города активно развивают и совершенствуют, однако после поездки в Полярные Зори я действительно вижу хоть и небольшой, но довольно современный город. Раньше я вряд ли бы согласилась переехать в такой маленький город, однако теперь мое мнение изменилось, и я рассматриваю Полярные Зори как потенциальное место работы после окончания университета», – рассказала </w:t>
      </w:r>
      <w:r w:rsidDel="00000000" w:rsidR="00000000" w:rsidRPr="00000000">
        <w:rPr>
          <w:b w:val="1"/>
          <w:rtl w:val="0"/>
        </w:rPr>
        <w:t xml:space="preserve">Дарья Сумарокова</w:t>
      </w:r>
      <w:r w:rsidDel="00000000" w:rsidR="00000000" w:rsidRPr="00000000">
        <w:rPr>
          <w:rtl w:val="0"/>
        </w:rPr>
        <w:t xml:space="preserve">, участница «Тура возможностей».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Стать участником программы в 2025 году можно, оставив заявку на странице «Туры возможностей»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https://rosatom-travel.ru/tour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«Туры возможностей» являются частью программы «Гостеприимные города “Росатома”», которая стартовала в 2024 году для развития сферы досуга и гостеприимства в «атомных» городах. Проект реализуется при поддержке Программы молодежного и студенческого туризма Минобрнауки России в целях развития студенческого туризма. Также ознакомительные поездки в “атомграды” получили партнерскую поддержку в рамках программы Росмолодежи «Больше, чем путешествие», благодаря которой свыше 200 тыс. молодых людей увидели уникальные места нашей страны, познакомились с достижениями университетов и промышленных предприятий, разработали социально значимый проект и нашли новых друзей. Разноплановый туризм предполагает и профессиональную самореализацию – участники поездок могут проявить себя и получить предложение о стажировке и трудоустройстве или применить полученные знания в родном регионе.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-travel.ru/tou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KKI1W/uH7pN9kOtLs3w8CoAyw==">CgMxLjA4AHIhMVlmZ1VNblZiOHBMRTlPdzNNbTJ2Ni03OVdnMHVFZ092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2024-12-26T11:20:00Z</dcterms:created>
  <dc:creator>b v</dc:creator>
</cp:coreProperties>
</file>