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Представитель «Росатома» в Совете Федерации рассказал о реализации пилотного проекта по перевозке грузов северного завоза на Чукотке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Предварительно подготовлен график рейсов, проведена сверка объемов грузов по типам и уточнены сроки завоза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16 декабря 2024 года на заседании президиума Совета законодателей при Федеральном Собрании специальный представитель по вопросам развития Арктики госкорпорации «Росатом» Владимир Панов выступил с докладом по проекту перевозки грузов северного завоза в Чукотском автономном округе.</w:t>
      </w:r>
      <w:r w:rsidDel="00000000" w:rsidR="00000000" w:rsidRPr="00000000">
        <w:rPr>
          <w:rtl w:val="0"/>
        </w:rPr>
        <w:t xml:space="preserve"> Реализация проекта начнется в январе 2025 года с момента вступления в силу соответствующего правового акта Правительства России. После заключения соглашения АО «Русатом Арктик» с правительством Чукотского АО и фрахта судов на 2025 и последующие годы, договоры на перевозку грузов будут заключаться уже со снабженческими организациями региона.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Как отметил </w:t>
      </w:r>
      <w:r w:rsidDel="00000000" w:rsidR="00000000" w:rsidRPr="00000000">
        <w:rPr>
          <w:b w:val="1"/>
          <w:rtl w:val="0"/>
        </w:rPr>
        <w:t xml:space="preserve">Владимир Панов</w:t>
      </w:r>
      <w:r w:rsidDel="00000000" w:rsidR="00000000" w:rsidRPr="00000000">
        <w:rPr>
          <w:rtl w:val="0"/>
        </w:rPr>
        <w:t xml:space="preserve">, предварительные договоренности с правительством Чукотского автономного округа уже достигнуты и обозначены основные цели – абсолютная надежность поставок и стабилизация стоимости логистики. Также подготовлен график рейсов, проведена сверка объемов грузов по типам, уточнены сроки завоза и подтверждена готовность рынка к контрактации на долгосрочной основе с фиксацией стоимости при индексации.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Чукотка была выбрана в качестве пилотного региона, как один из самых непростых регионов с точки зрения логистики, природно-климатических условий, в наибольшей степени зависящий от морской транспортировки грузов северного завоза в условиях сжатых сроков периода навигации в акватории Северного морского пути.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Успешные результаты реализации проекта в следующем году позволят в дальнейшем распространить этот опыт на все заинтересованные регионы в рамках запуска с 01.01.2026 работы Единого морского оператора.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6 июня 2024 года на Петербургском международном экономическом форуме подписано соглашение о сотрудничестве госкорпорации “Росатом”, Министерства по развитию Дальнего востока и Арктики и правительства Чукотского автономного округа в решении задач по доставке морским путем грузов северного завоза на территорию Чукотского автономного округа.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Соглашение подписали генеральный директор госкорпорации «Росатом» Алексей Лихачев, министр по развитию Дальнего Востока и Арктики Алексей Чекунков, губернатор – председатель правительства Чукотского автономного округа Владислав Кузнецов.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 2018 году Правительство РФ наделило «Росатом» полномочиями инфраструктурного оператора Северного морского пути (СМП). Корпорация курирует федеральный проект «Развитие Северного морского пути», а также участвует в реализации плана развития Северного морского пути до 2035 года и инициативы социально-экономического развития Российской Федерации до 2030 года «Круглогодичный Северный морской путь», утвержденной распоряжением Правительства РФ.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Одна из стратегических целей госкорпорации «Росатом» – сделать СМП эффективной транспортной артерией, связывающей Европу, Россию и Азиатско-Тихоокеанский регион. Сейчас разрабатывается федеральный проект по развитию «Большого» Северного морского пути – транспортный коридор от Санкт-Петербурга и Калининграда до Владивостока.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GjubXjgaIRgJtJf6+3ecXLflAw==">CgMxLjA4AHIhMUQtTTBCT3lHUFlINnBkR2tlMXVFSEFpSE1wNVVkaGJH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2024-12-18T07:02:00Z</dcterms:created>
  <dc:creator>b v</dc:creator>
</cp:coreProperties>
</file>