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участии «Росатома» разработаны мастер-планы Полярных Зорь, Билибино и Певека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Документы лягут в основу долгосрочных планов комплексного социально-экономического развития этих территорий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При участии госкорпорации «Росатом» разработаны мастер-планы опорных населенных пунктов Арктики – г. Полярные Зори (Мурманская область), г. Билибино и г. Певек (Чукотский автономный округ).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Крупнейшими проектами, вошедшими в проект комплексного плана развития Полярных Зорь, стали: строительство второй очереди Кольской атомной станции; разработка </w:t>
      </w:r>
      <w:r w:rsidDel="00000000" w:rsidR="00000000" w:rsidRPr="00000000">
        <w:rPr>
          <w:rtl w:val="0"/>
        </w:rPr>
        <w:t xml:space="preserve">Африкандского</w:t>
      </w:r>
      <w:r w:rsidDel="00000000" w:rsidR="00000000" w:rsidRPr="00000000">
        <w:rPr>
          <w:rtl w:val="0"/>
        </w:rPr>
        <w:t xml:space="preserve"> месторождения редкоземельных металлов; модернизация коммунальной инфраструктуры; строительство детских садов, молодежных центров, спортивных площадок и дома детского творчества; реконструкция школ, капитальный ремонт плавательного бассейна и многое другое. Документ также предусматривает расширение имеющейся городской инфраструктуры (в связи со строительством новых блоков Кольской АЭС), возведение жилья для строителей и эксплуатационного персонала, организацию необходимых сервисов для членов их семей (включая места в детских садах и школах; возможности получения медицинских услуг).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числе ключевых мероприятий, вошедших в мастер-план Билибино – разработка месторождений золота, серебра и других природных ресурсов; строительство физкультурно-оздоровительного комплекса, создание Билибинского кластера науки и техники. План для Певека (город базирования плавучей АЭС «Академик Ломоносов») включает в себя: сооружение многофункционального центра с офисами для предпринимателей и спортивным комплексом для жителей; реконструкцию больницы; строительство круглогодичной дороги «Певек – Билибино»; ремонт дошкольных учреждений и школ; строительство многоквартирных домов; благоустройство общественных территорий; реконструкцию коммунальной инфраструктуры и другие мероприятия.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«”Росатом” принимает активное участие в развитии регионов присутствия предприятий атомной отрасли. В том числе, мы включились в процесс разработки мастер-планов для наших «атомных» городов в Арктике. И мы очень рады, что все они вошли в перечень опорных </w:t>
      </w:r>
      <w:r w:rsidDel="00000000" w:rsidR="00000000" w:rsidRPr="00000000">
        <w:rPr>
          <w:rtl w:val="0"/>
        </w:rPr>
        <w:t xml:space="preserve">населённых</w:t>
      </w:r>
      <w:r w:rsidDel="00000000" w:rsidR="00000000" w:rsidRPr="00000000">
        <w:rPr>
          <w:rtl w:val="0"/>
        </w:rPr>
        <w:t xml:space="preserve"> пунктов, для которых, по поручению Президента России, эти важные документы стратегического планирования должны быть разработаны в приоритетном порядке. Теперь наша задача – обеспечить их эффективную реализацию», – сказал генеральный директор госкорпорации «Росатом» </w:t>
      </w:r>
      <w:r w:rsidDel="00000000" w:rsidR="00000000" w:rsidRPr="00000000">
        <w:rPr>
          <w:b w:val="1"/>
          <w:rtl w:val="0"/>
        </w:rPr>
        <w:t xml:space="preserve">Алексей Лихачев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«Реализация мастер-планов опорных населенных пунктов Арктики осуществляется по поручению Президента Российской Федерации Владимира Путина и имеет стратегическое значение для нашей страны. Эти документы разрабатываются, чтобы улучшить качество жизни северян, повысить уровень образования и медицины, транспортную доступность, улучшить экологию, городскую среду, обновить жилищный фонд и инфраструктуру. И все решения по мастер-планам принимались исходя из мнения жителей», – сказал заместитель председателя правительства РФ – полномочный представитель Президента РФ в Дальневосточном федеральном округе </w:t>
      </w:r>
      <w:r w:rsidDel="00000000" w:rsidR="00000000" w:rsidRPr="00000000">
        <w:rPr>
          <w:b w:val="1"/>
          <w:rtl w:val="0"/>
        </w:rPr>
        <w:t xml:space="preserve">Юрий Трутнев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«Россия занимает более половины мировой Арктической зоны. На Арктику приходится более 10 % ВВП нашей страны, около 20 % экспорта. Сегодня в российской Арктике, вдоль Северного морского пути, создается новая экономика. Определен перечень опорных арктических населенных пунктов, которые играют ключевую роль в социально-экономическом развитии, обеспечении безопасности и логистики. В него вошли 16 агломераций. Это города и поселки, в которых совокупно проживает более полутора миллионов жителей. Мастер-планы и другие социально значимые программы, реализуемые сегодня по поручению Президента России в Арктике, направлены на создание в северных регионах комфортных условий для работы и жизни людей. Важной частью этой работы будет внедрение и тиражирование эффективных, зачастую уникальных подходов и технологий для организации жизни в условиях Севера, многие из которых не имеют аналогов в мире», – отметил министр по развитию Дальнего Востока и Арктики </w:t>
      </w:r>
      <w:r w:rsidDel="00000000" w:rsidR="00000000" w:rsidRPr="00000000">
        <w:rPr>
          <w:b w:val="1"/>
          <w:rtl w:val="0"/>
        </w:rPr>
        <w:t xml:space="preserve">Алексей Чекунков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«Мы проводили масштабную работу по мастер-планам Мурманской области для наших опорных агломераций: Мурманской, Мончегорской и Кировско-Апатитской, а также для города-атомщиков Полярных Зорей. Очень важно, что в формировании участвовали северяне, предприниматели и эксперты. Наши мастер-планы учитывают как и текущую потребность в качественном повышении уровня инфраструктуры, так и с учетом уже подтвержденных крупных инвестпроектов и производств, которые будут появляться в нашем регионе. Особый трек внимания на развитие Северного морского пути. И крайне важно, что мастер-планы вшиты в наш стратегический план “На Севере – жить!”. Большая благодарность Президенту России за поручение в новых национальных проектах приоритизировать мероприятия арктических мастер-планов», – сообщил губернатор Мурманской области </w:t>
      </w:r>
      <w:r w:rsidDel="00000000" w:rsidR="00000000" w:rsidRPr="00000000">
        <w:rPr>
          <w:b w:val="1"/>
          <w:rtl w:val="0"/>
        </w:rPr>
        <w:t xml:space="preserve">Андрей Чибис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Цель разработки мастер-планов – создание комплексной стратегии развития инфраструктуры и экономики Арктической зоны РФ. Процесс разработки включал в себя комплексный социально-экономический анализ территории, сбор предложений жителей и инициативных групп по вопросам развития, формирование видения и миссии муниципальных образований. В мастер-планы также были интегрированы инвестиционные проекты крупного, малого и среднего предпринимательства, мероприятия по развитию социальной, инженерной и другой инфраструктуры. На основе мастер-планов опорных населенных пунктов Арктики Правительством РФ будут утверждены долгосрочные планы их комплексного социально-экономического развития на период до 2035 года.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Электроэнергетический дивизион «Росатома»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36 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KCCYmE0XS9ea04rGnFkucUKKWw==">CgMxLjA4AHIhMXFSQmJHX0ZyempKUzVKNWdJd2tzTTlQX2xDRWV3ZkFo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2024-12-16T13:20:00Z</dcterms:created>
  <dc:creator>b v</dc:creator>
</cp:coreProperties>
</file>