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в 2024 году поставил рекордный объем кальциевой инжекционной проволоки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Традиционные и новые кальциевые продукты Топливного дивизиона пользуются спросом на российском рынке и за рубежом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2024 году Топливный дивизион «Росатома» достиг рекордных объемов производства и реализации кальциевой инжекционной проволоки, которая широко используется в черной металлургии для улучшения качества стали. Производителем продукции выступает Чепецкий механический завод (АО ЧМЗ, г. Глазов, Удмуртская республика), отраслевой центр металлургии «Росатома». Поставщиком – ООО «Росатом МеталлТех» (компания-интегратор по направлению «Металлургия»). Оба предприятия входят в Топливный дивизион «Росатома» (Топливную компанию «Росатома» «ТВЭЛ»).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В этом году российским предприятиям черной металлургии было поставлено 6000 т кальциевой инжекционной проволоки (рост год к году – 11 %), что является рекордным показателем за всю историю поставок данной продукции с момента </w:t>
      </w:r>
      <w:r w:rsidDel="00000000" w:rsidR="00000000" w:rsidRPr="00000000">
        <w:rPr>
          <w:rtl w:val="0"/>
        </w:rPr>
        <w:t xml:space="preserve">её</w:t>
      </w:r>
      <w:r w:rsidDel="00000000" w:rsidR="00000000" w:rsidRPr="00000000">
        <w:rPr>
          <w:rtl w:val="0"/>
        </w:rPr>
        <w:t xml:space="preserve"> постановки на производство на Чепецком механическом заводе. Рост поставок обусловлен глобальными технологическими тенденциями в черной металлургии – порошковые проволоки с силикокальцием заменяются на более эффективные проволоки с наполнителем из электролитического кальция.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«Росатом </w:t>
      </w:r>
      <w:r w:rsidDel="00000000" w:rsidR="00000000" w:rsidRPr="00000000">
        <w:rPr>
          <w:rtl w:val="0"/>
        </w:rPr>
        <w:t xml:space="preserve">МеталлТех</w:t>
      </w:r>
      <w:r w:rsidDel="00000000" w:rsidR="00000000" w:rsidRPr="00000000">
        <w:rPr>
          <w:rtl w:val="0"/>
        </w:rPr>
        <w:t xml:space="preserve">» постоянно работает над кастомизацией дизайнов продукции и совершенствованием технологии ее применения для повышения эффективности обработки стали в соответствии с требованиями заказчика. Такая сервисная модель продаж обеспечивает важнейшее конкурентное преимущество, как на внутреннем, так и на международных рынках кальциевой инжекционной проволоки», – рассказал генеральный директор ООО «Росатом МеталлТех» Андрей Андрианов.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Также выросли объемы поставок новых кальциевых продуктов – порошка высококачественного ферротитана и инжекционной проволоки на его основе (рост поставок год к году составил 50 %). Данная продукция используется для обработки жидкой стали и при микролегировании сталей ответственного назначения, таких как </w:t>
      </w:r>
      <w:r w:rsidDel="00000000" w:rsidR="00000000" w:rsidRPr="00000000">
        <w:rPr>
          <w:rtl w:val="0"/>
        </w:rPr>
        <w:t xml:space="preserve">автолистового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или</w:t>
      </w:r>
      <w:r w:rsidDel="00000000" w:rsidR="00000000" w:rsidRPr="00000000">
        <w:rPr>
          <w:rtl w:val="0"/>
        </w:rPr>
        <w:t xml:space="preserve"> трубного проката. Особенностью этих материалов является низкое содержание примесей, включая углерод, азот и кислород. Качество новых продуктов производства АО ЧМЗ обеспечивает высокие потребительские свойства стальной продукции, благодаря чему они пользуется широким спросом на российском и зарубежных рынках.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«В этом году кальциевое производство Чепецкого механического завода отметило 75-летний юбилей. За это время на предприятии накоплен колоссальный опыт и компетенции, которые позволяют создавать продукты мирового класса и соответствовать растущим потребностям отечественной промышленности. Мы обеспечили достойный задел по выпуску легирующих материалов для российских производителей стали – увеличили мощности производства кальциевой и других видов инжекционных проволок. Наша новинка – проволока из ферротитана – уже получила высокую оценку металлургов, о чем свидетельствует рост заказов», – отметил генеральный директор АО ЧМЗ Сергей Чинейкин.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«Росатома»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«Росатома»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ТВЭЛ созданы отраслевые интеграторы Росатома по аддитивным технологиям и системам накопления электроэнергии.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ООО «Росатом Металлургические Технологии» – дивизиональный интегратор Топливной компании «Росатома» «ТВЭЛ» по направлению «Металлургия». В задачи развития металлургического бизнеса Топливной компании входят, в частности, расширение клиентской базы в России и за рубежом, развитие производственных мощностей, создание новых альянсов и партнерств. Технологическими партнерами ООО «Росатом Металлургические Технологии» являются предприятия, специализирующиеся на производстве продукции из тугоплавких и легких металлов, а также сплавов на их основе. Интегратор консолидирует компетенции предприятий АО «ТВЭЛ» в области металлургии: АО ЧМЗ, АО «МСЗ», ПАО «НЗХК», ООО «Элемаш Магнит», ООО «НПО «Центротех». Научный потенциал, технологические компетенции, квалифицированные кадры предприятий позволяют выполнять работы по запуску в серийное производство.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https://rusmetaltech.tvel.ru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Чепецкий механический завод (АО ЧМЗ, г. Глазов) выпускает конструкционные материалы и комплектующие для тепловыделяющих сборок, продукцию для предприятий атомной энергетики, химической, нефтегазовой и медицинской отраслей промышленности. АО ЧМЗ – крупный и единственный в России производитель изделий из циркония и его сплавов, гафния, кальция и низкотемпературных сверхпроводящих материалов. Занимает ведущие позиции в производстве ниобия, титана и сплавов на его основе. Входит в состав Топливной компании «ТВЭЛ» госкорпорации «Росатом».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www.chmz.net</w:t>
        </w:r>
      </w:hyperlink>
      <w:r w:rsidDel="00000000" w:rsidR="00000000" w:rsidRPr="00000000">
        <w:rPr>
          <w:rtl w:val="0"/>
        </w:rPr>
        <w:t xml:space="preserve"> </w:t>
      </w:r>
    </w:p>
    <w:sectPr>
      <w:footerReference r:id="rId12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chmz.net" TargetMode="External"/><Relationship Id="rId10" Type="http://schemas.openxmlformats.org/officeDocument/2006/relationships/hyperlink" Target="https://rusmetaltech.tvel.ru/" TargetMode="External"/><Relationship Id="rId12" Type="http://schemas.openxmlformats.org/officeDocument/2006/relationships/footer" Target="footer1.xml"/><Relationship Id="rId9" Type="http://schemas.openxmlformats.org/officeDocument/2006/relationships/hyperlink" Target="http://www.tve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DWZDpz+c6xq5JIvqo2MaENigoQ==">CgMxLjA4AHIhMUhVTmJMUzFnclpPbW5DWUs2Z0ZjTGpqcDc0U0xGd08x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2024-12-19T08:58:00Z</dcterms:created>
  <dc:creator>b v</dc:creator>
</cp:coreProperties>
</file>