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5.12.24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Пензенской области состоялся «День «Росатома»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Госкорпорация и регион инициировали обсуждение развития партнерства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29 ноября 2024 года в технопарке «Рамеев» в Пензенской области прошла стратегическая сессия «День “Росатома”».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Мероприятие, организованное департаментом по взаимодействию с регионами госкорпорации «Росатом», </w:t>
      </w:r>
      <w:r w:rsidDel="00000000" w:rsidR="00000000" w:rsidRPr="00000000">
        <w:rPr>
          <w:rtl w:val="0"/>
        </w:rPr>
        <w:t xml:space="preserve">объединило</w:t>
      </w:r>
      <w:r w:rsidDel="00000000" w:rsidR="00000000" w:rsidRPr="00000000">
        <w:rPr>
          <w:rtl w:val="0"/>
        </w:rPr>
        <w:t xml:space="preserve"> более 300 участников, включая представителей региональной власти и 65 предприятий региона.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Губернатор Пензенской области Олег Мельниченко на открытии мероприятия отметил вклад «Росатома» в укрепление научно-технического и социально-экономического потенциала региона, обратив внимание на актуальность предложенных к обсуждению тем как для промышленности Пензенской области, так и всей страны. «Мы нацелены на дальнейшее взаимодействие с госкорпорацией, потому что для области это важнейший стратегический партнер. Надеюсь, что сегодняшнее мероприятие – то, ради чего мы здесь собрались – даст толчок развитию новых проектов и производств», – подчеркнул он.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В рамках четырех отраслевых тематических сессий – «Промышленность. Строительство. Безопасность. Экология», «Подготовка передовых инженерных кадров», «Здравоохранение» и «Цифровизация» – участники мероприятия обсудили перспективы взаимовыгодного сотрудничества в приоритетных областях – от биомедицины и IT до инженерного машиностроения. Помимо обсуждения проектов с предприятиями, в ходе мероприятия были подняты вопросы подготовки инженерных кадров. Представители «Росатома» обсудили дальнейшее развитие образовательных программ и привлечение молодых специалистов в отрасль. В частности, сейчас в Пензенском IT-колледже работает специализированная лаборатория, а в Зареченском технологическом институте за счёт средств регионального бюджета выделили 100 дополнительных бюджетных мест. Это позволит подготовить более 500 специалистов, ориентированных, в том числе, на работу в «Росатоме».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Частью мероприятия стала выставка достижений промышленности региона, где местные компании представили инновационные разработки, включая охранные системы, продукцию приборостроения и другие технологические решения.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«Хотелось бы поделиться теми направлениями, в которые мы сейчас серьезно входим в рамках российской, международной повестки и попытаться на этой основе </w:t>
      </w:r>
      <w:r w:rsidDel="00000000" w:rsidR="00000000" w:rsidRPr="00000000">
        <w:rPr>
          <w:rtl w:val="0"/>
        </w:rPr>
        <w:t xml:space="preserve">сформировать</w:t>
      </w:r>
      <w:r w:rsidDel="00000000" w:rsidR="00000000" w:rsidRPr="00000000">
        <w:rPr>
          <w:rtl w:val="0"/>
        </w:rPr>
        <w:t xml:space="preserve"> предложения от местного сообщества, бизнеса, в чем они могут быть полезны в решении задач “Росатома” в целом», – заявил директор департамента поддержки новых бизнесов госкорпорации «Росатом» Дмитрий Байдаров.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Стороны договорились разработать совместную дорожную карту для реализации проектов между компаниями госкорпорации «Росатом» с пензенскими предприятиями.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Сеть представительств госкорпорации «Росатом» работает в семи федеральных округах Российской Федерации (ДФО, СФО, УФО, ПФО, СЗФО ЮФО, ЦФО) с целью продвижения гражданской продукции госкорпорации «Росатом» и ее интеграторов на региональные рынки. Среди решаемых задач – выстраивание переговорного процесса организаций атомной отрасли с региональными и муниципальными органами государственной власти, формирование конъюнктуры для максимально эффективной деятельности организаций атомной отрасли в регионах.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Руководство регионов и крупнейшие отечественные компании продолжают расширять спектр решений по поддержке научных и инженерных коллективов, раскрытию потенциала молодых ученых и студентов. Госкорпорация «Росатом» и предприятия атомной отрасли участвуют в создании базовых кафедр в российских вузах, реализации стипендиальных программ поддержки, крупных образовательных проектов. организации практики и стажировки для студентов с последующим их трудоустройством.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QmReZi8NmuPvwvEtCBUdl1C+yA==">CgMxLjA4AHIhMTBoUFRZVnBmVlNnRTNEUFVtSDIzcGFtNEZYdVpRNWpI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2024-12-05T11:14:00Z</dcterms:created>
  <dc:creator>b v</dc:creator>
</cp:coreProperties>
</file>