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F274C46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2370E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81D5225" w14:textId="3A286D78" w:rsidR="00672F1E" w:rsidRPr="00672F1E" w:rsidRDefault="00672F1E" w:rsidP="00672F1E">
      <w:pPr>
        <w:jc w:val="center"/>
        <w:rPr>
          <w:b/>
          <w:bCs/>
          <w:sz w:val="28"/>
          <w:szCs w:val="28"/>
        </w:rPr>
      </w:pPr>
      <w:r w:rsidRPr="00672F1E">
        <w:rPr>
          <w:b/>
          <w:bCs/>
          <w:sz w:val="28"/>
          <w:szCs w:val="28"/>
        </w:rPr>
        <w:t>В НИЯУ МИФИ открыли Центр дистанционного участия Единого информационного пространства термоядерных исследований и подключили к нему университетский токамак</w:t>
      </w:r>
    </w:p>
    <w:p w14:paraId="37E50459" w14:textId="7B60E892" w:rsidR="00672F1E" w:rsidRPr="00672F1E" w:rsidRDefault="00672F1E" w:rsidP="00672F1E">
      <w:pPr>
        <w:jc w:val="center"/>
        <w:rPr>
          <w:i/>
          <w:iCs/>
        </w:rPr>
      </w:pPr>
      <w:r w:rsidRPr="00672F1E">
        <w:rPr>
          <w:i/>
          <w:iCs/>
        </w:rPr>
        <w:t>Теперь эксперименты на токамаке смогут удаленно проводить ученые из других городов страны</w:t>
      </w:r>
    </w:p>
    <w:p w14:paraId="67E498EE" w14:textId="280CEFAF" w:rsidR="00672F1E" w:rsidRPr="00672F1E" w:rsidRDefault="00672F1E" w:rsidP="00672F1E"/>
    <w:p w14:paraId="47CBD10E" w14:textId="77777777" w:rsidR="00672F1E" w:rsidRPr="00672F1E" w:rsidRDefault="00672F1E" w:rsidP="00672F1E">
      <w:r w:rsidRPr="00672F1E">
        <w:t xml:space="preserve">18 ноября в Национальном исследовательском ядерном университете «МИФИ» (НИЯУ МИФИ, опорный вуз госкорпорации «Росатом») состоялось открытие Центра дистанционного участия (ЦДУ), одного из коммуникационных узлов создаваемого «Росатомом» Единого информационного пространства термоядерных исследований. К Единому информационному пространству был также подключен токамак «МИФИСТ-0». Мероприятие прошло при участии генерального директора госкорпорации Алексея Лихачева. </w:t>
      </w:r>
    </w:p>
    <w:p w14:paraId="711FE3D2" w14:textId="0303A6B5" w:rsidR="00672F1E" w:rsidRPr="00672F1E" w:rsidRDefault="00672F1E" w:rsidP="00672F1E"/>
    <w:p w14:paraId="6F73D20B" w14:textId="4896CAD6" w:rsidR="00672F1E" w:rsidRPr="00672F1E" w:rsidRDefault="00672F1E" w:rsidP="00672F1E">
      <w:r w:rsidRPr="00672F1E">
        <w:t xml:space="preserve">Единое информационное пространство термоядерных исследований – уникальная информационная сеть, объединяющая важнейшие научные центры страны, занимающиеся исследованиями в сфере управляемого термоядерного синтеза. В каждой подключенной к единому пространству научной организации должен быть создан ЦДУ, который обеспечит участникам сети не только доступ к результатам всех научных экспериментов, но и возможность дистанционного участия в экспериментах на научных установках (в том числе, в перспективе – к экспериментам на международном термоядерном реакторе ИТЕР во Франции). </w:t>
      </w:r>
    </w:p>
    <w:p w14:paraId="494DD96C" w14:textId="2DA655C0" w:rsidR="00672F1E" w:rsidRPr="00672F1E" w:rsidRDefault="00672F1E" w:rsidP="00672F1E"/>
    <w:p w14:paraId="4A9ACD97" w14:textId="77777777" w:rsidR="00672F1E" w:rsidRPr="00672F1E" w:rsidRDefault="00672F1E" w:rsidP="00672F1E">
      <w:r w:rsidRPr="00672F1E">
        <w:t xml:space="preserve">Мероприятие началось с осмотра токамака, а также его пультовой, которая теперь, как пояснил гостям старший научных сотрудник Института лазерных и плазменных технологий НИЯУ МИФИ Степан Крат, сможет использоваться также для проведения экспериментов на других термоядерных установках «Росатома» и Российской академии наук. </w:t>
      </w:r>
    </w:p>
    <w:p w14:paraId="2FCDED07" w14:textId="332815B4" w:rsidR="00672F1E" w:rsidRPr="00672F1E" w:rsidRDefault="00672F1E" w:rsidP="00672F1E"/>
    <w:p w14:paraId="0A0AF0D9" w14:textId="77777777" w:rsidR="00672F1E" w:rsidRPr="00672F1E" w:rsidRDefault="00672F1E" w:rsidP="00672F1E">
      <w:r w:rsidRPr="00672F1E">
        <w:t xml:space="preserve">После осмотра токамака Алексей Лихачев и ректор НИЯУ МИФИ Владимир Шевченко провели официальный запуск токамака «МИФИСТ-0» через ЦДУ Единого информационного пространства. За первым дистанционным импульсом учебного токамака в режиме реального времени наблюдали ученые из Москвы, Санкт-Петербурга, Новосибирска и даже из Франции. Коллеги уже получили результаты эксперимента и могут с ними работать. Таким же образом в экспериментах будут участвовать российские ученые на токамаке ИТЭР, а студенты получат возможность приобрести важный опыт. </w:t>
      </w:r>
    </w:p>
    <w:p w14:paraId="60C67D5C" w14:textId="50097F65" w:rsidR="00672F1E" w:rsidRPr="00672F1E" w:rsidRDefault="00672F1E" w:rsidP="00672F1E"/>
    <w:p w14:paraId="39C42C08" w14:textId="77777777" w:rsidR="00672F1E" w:rsidRPr="00672F1E" w:rsidRDefault="00672F1E" w:rsidP="00672F1E">
      <w:r w:rsidRPr="00672F1E">
        <w:t xml:space="preserve">Длительность эксперимента, проведенного 18 ноября, составила 20 </w:t>
      </w:r>
      <w:proofErr w:type="spellStart"/>
      <w:r w:rsidRPr="00672F1E">
        <w:t>милисекунд</w:t>
      </w:r>
      <w:proofErr w:type="spellEnd"/>
      <w:r w:rsidRPr="00672F1E">
        <w:t xml:space="preserve">, температура плазмы – 500 000 градусов. Данные с установки сразу были переданы в единое информационное пространство. </w:t>
      </w:r>
    </w:p>
    <w:p w14:paraId="35DA012E" w14:textId="3A60CE3F" w:rsidR="00672F1E" w:rsidRPr="00672F1E" w:rsidRDefault="00672F1E" w:rsidP="00672F1E"/>
    <w:p w14:paraId="076C0620" w14:textId="77777777" w:rsidR="00672F1E" w:rsidRPr="00672F1E" w:rsidRDefault="00672F1E" w:rsidP="00672F1E">
      <w:r w:rsidRPr="00672F1E">
        <w:t xml:space="preserve">«Произошло важнейшее событие – мы присоединили первый учебный токамак к единому информационно-коммуникационному пространству. Это позволит обеспечить приток кадров в </w:t>
      </w:r>
      <w:r w:rsidRPr="00672F1E">
        <w:lastRenderedPageBreak/>
        <w:t xml:space="preserve">исследования, связанные с </w:t>
      </w:r>
      <w:proofErr w:type="spellStart"/>
      <w:r w:rsidRPr="00672F1E">
        <w:t>термодерными</w:t>
      </w:r>
      <w:proofErr w:type="spellEnd"/>
      <w:r w:rsidRPr="00672F1E">
        <w:t xml:space="preserve"> реакциями. Кроме того, очень надеемся, что единая информационная платформа будет активно использоваться для проектирования токамака </w:t>
      </w:r>
      <w:r w:rsidRPr="00672F1E">
        <w:rPr>
          <w:lang w:val="en-GB"/>
        </w:rPr>
        <w:t>TRT</w:t>
      </w:r>
      <w:r w:rsidRPr="00672F1E">
        <w:t xml:space="preserve">, который сегодня является надеждой всех наших термоядерных исследований», – поздравил по ВКС участников запуска токамака в НИЯУ МИФИ директор проектного центра ИТЭР (учреждение госкорпорации «Росатом») Анатолий Красильников. </w:t>
      </w:r>
    </w:p>
    <w:p w14:paraId="5633A6E1" w14:textId="40C597B5" w:rsidR="00672F1E" w:rsidRPr="00672F1E" w:rsidRDefault="00672F1E" w:rsidP="00672F1E"/>
    <w:p w14:paraId="1695FADB" w14:textId="77777777" w:rsidR="00672F1E" w:rsidRPr="00672F1E" w:rsidRDefault="00672F1E" w:rsidP="00672F1E">
      <w:r w:rsidRPr="00672F1E">
        <w:t xml:space="preserve">Алексей Лихачев отметил, что создания токамака в НИЯУ МИФИ стало одним из элементов реализуемого «Росатомом» федерального проекта «Термоядерные и плазменные технологии». Глава «Росатома» поблагодарил коллег, которые на всем большом пространстве Евразии работают вместе в рамках единого проекта ИТЭР. И добавил, что Россия остается одним из ключевых участников проекта. «Важность сегодняшнего события – запуска токамака – состоит в том, что у студентов МИФИ уже с первого курса появилась возможность участвовать не на словах, а на деле в реализации крупнейшего проекта планетарного масштаба», – отметил он. </w:t>
      </w:r>
    </w:p>
    <w:p w14:paraId="12C5535E" w14:textId="4E4E8518" w:rsidR="00672F1E" w:rsidRPr="00672F1E" w:rsidRDefault="00672F1E" w:rsidP="00672F1E"/>
    <w:p w14:paraId="371BEC47" w14:textId="77777777" w:rsidR="00672F1E" w:rsidRPr="00672F1E" w:rsidRDefault="00672F1E" w:rsidP="00672F1E">
      <w:r w:rsidRPr="00672F1E">
        <w:t xml:space="preserve">Владимир Шевченко отметил, что в университете важно готовить не только специалистов, которые умеют эксплуатировать такие установки как токамак, но и разработчиков, которые будут в состоянии создавать принципиально новые термоядерные устройства. «В 2017 году группа наших студентов во главе с молодым сотрудником Степаном </w:t>
      </w:r>
      <w:proofErr w:type="spellStart"/>
      <w:r w:rsidRPr="00672F1E">
        <w:t>Кратом</w:t>
      </w:r>
      <w:proofErr w:type="spellEnd"/>
      <w:r w:rsidRPr="00672F1E">
        <w:t xml:space="preserve"> выступила с инициативой создания токамака. Нельзя сказать, что эта идея стразу вызвала всеобщее принятие, ведь токамаки ассоциируются с очень большими и очень сложными установками. Но все получилось, и сегодня мы присутствовали на знаковом событии – эксперименте на установке, созданной руками студентов. Мы в МИФИ считаем очень важным готовить, пусть в небольшом количестве, исследователей, у которых есть понимание принципов работы и навыки конструирования сложных устройств», – сказал он. </w:t>
      </w:r>
    </w:p>
    <w:p w14:paraId="4544434C" w14:textId="112C879F" w:rsidR="00672F1E" w:rsidRPr="00672F1E" w:rsidRDefault="00672F1E" w:rsidP="00672F1E"/>
    <w:p w14:paraId="66D69CD7" w14:textId="3C3D3805" w:rsidR="00672F1E" w:rsidRPr="00672F1E" w:rsidRDefault="00672F1E" w:rsidP="00672F1E">
      <w:pPr>
        <w:rPr>
          <w:b/>
          <w:bCs/>
        </w:rPr>
      </w:pPr>
      <w:r w:rsidRPr="00672F1E">
        <w:rPr>
          <w:b/>
          <w:bCs/>
        </w:rPr>
        <w:t>С</w:t>
      </w:r>
      <w:r w:rsidRPr="00672F1E">
        <w:rPr>
          <w:b/>
          <w:bCs/>
        </w:rPr>
        <w:t>правк</w:t>
      </w:r>
      <w:r w:rsidRPr="00672F1E">
        <w:rPr>
          <w:b/>
          <w:bCs/>
        </w:rPr>
        <w:t>а</w:t>
      </w:r>
      <w:r w:rsidRPr="00672F1E">
        <w:rPr>
          <w:b/>
          <w:bCs/>
        </w:rPr>
        <w:t xml:space="preserve">: </w:t>
      </w:r>
    </w:p>
    <w:p w14:paraId="524BC2F7" w14:textId="3960D546" w:rsidR="00672F1E" w:rsidRPr="00672F1E" w:rsidRDefault="00672F1E" w:rsidP="00672F1E"/>
    <w:p w14:paraId="3F8355EC" w14:textId="6AF0F886" w:rsidR="00672F1E" w:rsidRPr="00672F1E" w:rsidRDefault="00672F1E" w:rsidP="00672F1E">
      <w:r w:rsidRPr="00672F1E">
        <w:t>Национальный исследовательский ядерный университет «МИФИ»</w:t>
      </w:r>
      <w:r w:rsidRPr="00672F1E">
        <w:t xml:space="preserve"> </w:t>
      </w:r>
      <w:r w:rsidRPr="00672F1E">
        <w:t xml:space="preserve">– один из лучших технических вузов России. Осуществляет подготовку специалистов для науки, ИТ и других высокотехнологичных секторов экономики. НИЯУ МИФИ – стратегический партнер и базовый вуз </w:t>
      </w:r>
      <w:r>
        <w:t>г</w:t>
      </w:r>
      <w:r w:rsidRPr="00672F1E">
        <w:t xml:space="preserve">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 </w:t>
      </w:r>
    </w:p>
    <w:p w14:paraId="2C84108F" w14:textId="4478B73B" w:rsidR="00672F1E" w:rsidRPr="00672F1E" w:rsidRDefault="00672F1E" w:rsidP="00672F1E"/>
    <w:p w14:paraId="617BFEE9" w14:textId="77777777" w:rsidR="00672F1E" w:rsidRPr="00672F1E" w:rsidRDefault="00672F1E" w:rsidP="00672F1E">
      <w:r w:rsidRPr="00672F1E">
        <w:t xml:space="preserve">Созданный в МИФИ учебный сферический токамак «МИФИСТ-0» позволяет организовывать эксперименты по удержанию плазмы в магнитном поле (что является необходимым элементом термоядерных установок). Теперь эксперименты на токамаке МИФИ смогут удаленно проводить ученые из других городов страны. </w:t>
      </w:r>
    </w:p>
    <w:p w14:paraId="6CEF1CFD" w14:textId="12F68411" w:rsidR="00672F1E" w:rsidRPr="00672F1E" w:rsidRDefault="00672F1E" w:rsidP="00672F1E"/>
    <w:p w14:paraId="2C3808C7" w14:textId="107051D6" w:rsidR="00672F1E" w:rsidRPr="00672F1E" w:rsidRDefault="00672F1E" w:rsidP="00672F1E">
      <w:r w:rsidRPr="00672F1E">
        <w:t>ИТЭР</w:t>
      </w:r>
      <w:r>
        <w:t xml:space="preserve"> </w:t>
      </w:r>
      <w:r w:rsidRPr="00672F1E">
        <w:t xml:space="preserve">– проект первого в мире международного термоядерного экспериментального реактора нового поколения, строящегося усилиями международного сообщества во Франции.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выполняет функции российского </w:t>
      </w:r>
      <w:r w:rsidRPr="00672F1E">
        <w:lastRenderedPageBreak/>
        <w:t xml:space="preserve">национального Агентства ИТЭР, ответственного за обеспечение натурального вклада России в проект. </w:t>
      </w:r>
    </w:p>
    <w:p w14:paraId="7CB57F4C" w14:textId="6495E8DD" w:rsidR="00672F1E" w:rsidRPr="00672F1E" w:rsidRDefault="00672F1E" w:rsidP="00672F1E"/>
    <w:p w14:paraId="59E191FA" w14:textId="77777777" w:rsidR="00672F1E" w:rsidRPr="00672F1E" w:rsidRDefault="00672F1E" w:rsidP="00672F1E">
      <w:r w:rsidRPr="00672F1E"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«Росатома» изготавливают важнейшие компоненты будущей установки, в том числе: все центральные сборки </w:t>
      </w:r>
      <w:proofErr w:type="spellStart"/>
      <w:r w:rsidRPr="00672F1E">
        <w:t>дивертора</w:t>
      </w:r>
      <w:proofErr w:type="spellEnd"/>
      <w:r w:rsidRPr="00672F1E">
        <w:t xml:space="preserve">, 40 % панелей первой стенки, коммутирующую аппаратуру, соединители модулей бланкета и др.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 </w:t>
      </w:r>
    </w:p>
    <w:p w14:paraId="3DA9F7F7" w14:textId="0FEE0AFE" w:rsidR="00672F1E" w:rsidRPr="00672F1E" w:rsidRDefault="00672F1E" w:rsidP="00672F1E"/>
    <w:p w14:paraId="3C9A97E5" w14:textId="77777777" w:rsidR="00672F1E" w:rsidRPr="00672F1E" w:rsidRDefault="00672F1E" w:rsidP="00672F1E">
      <w:r w:rsidRPr="00672F1E"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 </w:t>
      </w:r>
    </w:p>
    <w:p w14:paraId="626D86B2" w14:textId="6254FE03" w:rsidR="003F5BDE" w:rsidRPr="00672F1E" w:rsidRDefault="003F5BDE" w:rsidP="00672F1E"/>
    <w:sectPr w:rsidR="003F5BDE" w:rsidRPr="00672F1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28F7" w14:textId="77777777" w:rsidR="00FC7DBA" w:rsidRDefault="00FC7DBA">
      <w:r>
        <w:separator/>
      </w:r>
    </w:p>
  </w:endnote>
  <w:endnote w:type="continuationSeparator" w:id="0">
    <w:p w14:paraId="070DBBC5" w14:textId="77777777" w:rsidR="00FC7DBA" w:rsidRDefault="00F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C95C" w14:textId="77777777" w:rsidR="00FC7DBA" w:rsidRDefault="00FC7DBA">
      <w:r>
        <w:separator/>
      </w:r>
    </w:p>
  </w:footnote>
  <w:footnote w:type="continuationSeparator" w:id="0">
    <w:p w14:paraId="4E08D98D" w14:textId="77777777" w:rsidR="00FC7DBA" w:rsidRDefault="00FC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360C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D65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54EE"/>
    <w:rsid w:val="00A56641"/>
    <w:rsid w:val="00A61929"/>
    <w:rsid w:val="00A62212"/>
    <w:rsid w:val="00A6788E"/>
    <w:rsid w:val="00A7209C"/>
    <w:rsid w:val="00A72527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C7DBA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2024-11-18T14:12:00Z</dcterms:created>
  <dcterms:modified xsi:type="dcterms:W3CDTF">2024-11-18T14:12:00Z</dcterms:modified>
</cp:coreProperties>
</file>