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BB225A0" w:rsidR="008C5D7D" w:rsidRPr="003E40F0" w:rsidRDefault="00136BC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14D1D1C" w14:textId="090851E1" w:rsidR="00C36CFE" w:rsidRPr="00C36CFE" w:rsidRDefault="00C36CFE" w:rsidP="00C36CFE">
      <w:pPr>
        <w:jc w:val="center"/>
        <w:rPr>
          <w:b/>
          <w:bCs/>
          <w:sz w:val="28"/>
          <w:szCs w:val="28"/>
        </w:rPr>
      </w:pPr>
      <w:r w:rsidRPr="00C36CFE">
        <w:rPr>
          <w:b/>
          <w:bCs/>
          <w:sz w:val="28"/>
          <w:szCs w:val="28"/>
        </w:rPr>
        <w:t>«Сириус» и «Росатом» будут обучать специалистов в области ядерной медицины</w:t>
      </w:r>
    </w:p>
    <w:p w14:paraId="07F7BFDB" w14:textId="0E356414" w:rsidR="00C36CFE" w:rsidRPr="00C36CFE" w:rsidRDefault="00C36CFE" w:rsidP="00C36CFE">
      <w:pPr>
        <w:jc w:val="center"/>
        <w:rPr>
          <w:i/>
          <w:iCs/>
        </w:rPr>
      </w:pPr>
      <w:r w:rsidRPr="00C36CFE">
        <w:rPr>
          <w:i/>
          <w:iCs/>
        </w:rPr>
        <w:t>Организации также договорились о совместной разработке магистерских программ по робототехнике и искусственному интеллекту</w:t>
      </w:r>
    </w:p>
    <w:p w14:paraId="3C25966B" w14:textId="77777777" w:rsidR="00C36CFE" w:rsidRPr="00C36CFE" w:rsidRDefault="00C36CFE" w:rsidP="00C36CFE"/>
    <w:p w14:paraId="66E6128D" w14:textId="77777777" w:rsidR="00C36CFE" w:rsidRPr="00C36CFE" w:rsidRDefault="00C36CFE" w:rsidP="00C36CFE">
      <w:r w:rsidRPr="00C36CFE">
        <w:t>Научно-технологический университет «Сириус» совместно с Технической академией «Росатома» запускают масштабный научно-образовательный, межотраслевой и междисциплинарный проект «Школа по ядерной медицине». Соответствующее соглашение подписали ректор АНО ДПО «Техническая академия Росатома» Юрий Селезнёв и директор Научно-технологического университета «Сириус» Антон Гусев.</w:t>
      </w:r>
    </w:p>
    <w:p w14:paraId="23629E9D" w14:textId="77777777" w:rsidR="00C36CFE" w:rsidRPr="00C36CFE" w:rsidRDefault="00C36CFE" w:rsidP="00C36CFE"/>
    <w:p w14:paraId="196BBC63" w14:textId="2BA81DF1" w:rsidR="00C36CFE" w:rsidRPr="00C36CFE" w:rsidRDefault="00C36CFE" w:rsidP="00C36CFE">
      <w:r w:rsidRPr="00C36CFE">
        <w:t>Документ предусматривает участие экспертов Технической академии «Росатома» в передовых программах магистратуры Научно-технологического университета «Сириус» «Прикладная робототехника» и «Математическая робототехника и искусственный интеллект», организацию совместных научно-образовательных лабораторий и участие в научно-технологической проектной образовательной программе «Большие вызовы» для школьников.</w:t>
      </w:r>
    </w:p>
    <w:p w14:paraId="44037B86" w14:textId="77777777" w:rsidR="00C36CFE" w:rsidRDefault="00C36CFE" w:rsidP="00C36CFE"/>
    <w:p w14:paraId="4FE52A0E" w14:textId="6B916603" w:rsidR="00C36CFE" w:rsidRPr="00C36CFE" w:rsidRDefault="00C36CFE" w:rsidP="00C36CFE">
      <w:r w:rsidRPr="00C36CFE">
        <w:t xml:space="preserve">В рамках «Школы по ядерной медицине» будут разработаны уникальные образовательные программы для молодых специалистов сразу по нескольким направлениям: повышение квалификации медицинских химиков, радиохимиков и радиофармацевтов, медицинских физиков, подготовка кадров в области радионуклидной диагностики и терапии, фармацевтической </w:t>
      </w:r>
      <w:proofErr w:type="spellStart"/>
      <w:r w:rsidRPr="00C36CFE">
        <w:t>регуляторики</w:t>
      </w:r>
      <w:proofErr w:type="spellEnd"/>
      <w:r w:rsidRPr="00C36CFE">
        <w:t>, повышение осведомленности врачей о новых разработках и методах лечения заболеваний. Формат совместных программ для студентов и молодых ученых «Сириус» и «Росатом» успешно реализуют с 2021 года для подготовки исследовательских кадров в сфере робототехники и искусственного интеллекта.</w:t>
      </w:r>
    </w:p>
    <w:p w14:paraId="258B4197" w14:textId="54A69606" w:rsidR="00C36CFE" w:rsidRPr="00C36CFE" w:rsidRDefault="00C36CFE" w:rsidP="00C36CFE"/>
    <w:p w14:paraId="6A6003E9" w14:textId="6F4DE2EB" w:rsidR="00C36CFE" w:rsidRPr="00C36CFE" w:rsidRDefault="00C36CFE" w:rsidP="00C36CFE">
      <w:r w:rsidRPr="00C36CFE">
        <w:t>«У России большой потенциал в области ядерной медицины. У нас есть талантливые врачи, разработки мирового уровня, ведущие научные коллективы. Новое направление в "Сириусе" закладывает фундамент долгосрочного сотрудничества с ведущими центрами и компаниями страны для качественной подготовки исследователей и инженеров, умеющих создавать новые технологические решения для ответов на большие вызовы в области ядерной медицины»,</w:t>
      </w:r>
      <w:r>
        <w:t xml:space="preserve"> </w:t>
      </w:r>
      <w:r w:rsidRPr="00C36CFE">
        <w:t>– подчеркнул Антон Гусев.</w:t>
      </w:r>
    </w:p>
    <w:p w14:paraId="0082FB7B" w14:textId="77777777" w:rsidR="00C36CFE" w:rsidRPr="00C36CFE" w:rsidRDefault="00C36CFE" w:rsidP="00C36CFE"/>
    <w:p w14:paraId="3BF65E7F" w14:textId="5AAB0E3B" w:rsidR="00C36CFE" w:rsidRPr="00C36CFE" w:rsidRDefault="00C36CFE" w:rsidP="00C36CFE">
      <w:r w:rsidRPr="00C36CFE">
        <w:t xml:space="preserve">«Буквально месяц назад Техническая академия "Росатома" подписала соглашение с Международным агентством по атомной энергии о продлении статуса академии как Центра сотрудничества МАГАТЭ в части управления ядерными знаниями и развития человеческих ресурсов. Этим же соглашением сфера взаимодействия с МАГАТЭ была расширена, в частности, на ядерную медицину, что в очередной раз стало подтверждением высоких компетенций "Росатома" в этой области, признанных во всем мире. Изотопы, которые поставляет госкорпорация, спасают жизни и облегчают страдания людей во многих странах. Строящиеся по </w:t>
      </w:r>
      <w:r w:rsidRPr="00C36CFE">
        <w:lastRenderedPageBreak/>
        <w:t xml:space="preserve">российским проектам Центры ядерной науки и технологий, в первую очередь, решают вопросы здравоохранения, повышения уровня жизни, борьбы с голодом. Понимая заинтересованность "Росатома" в компетенциях в этой области, </w:t>
      </w:r>
      <w:proofErr w:type="spellStart"/>
      <w:r w:rsidRPr="00C36CFE">
        <w:t>Техакадемия</w:t>
      </w:r>
      <w:proofErr w:type="spellEnd"/>
      <w:r w:rsidRPr="00C36CFE">
        <w:t xml:space="preserve"> в тесной кооперации с ведущими российскими вузами, медцентрами, НИИ и предприятиями атомной отрасли разрабатывает и реализует образовательные программы в сфере медицинского применения ядерных и радиационных технологий для преподавателей, аспирантов и студентов стран-партнеров. Используя наработанный нами опыт и возможности "Сириуса", привлекая ведущих специалистов профильных организаций, мы сможем удовлетворить кадровые потребности российского рынка ядерной медицины», – отметил Юрий Селезнёв.</w:t>
      </w:r>
    </w:p>
    <w:p w14:paraId="75940C8B" w14:textId="77777777" w:rsidR="00C36CFE" w:rsidRPr="00C36CFE" w:rsidRDefault="00C36CFE" w:rsidP="00C36CFE"/>
    <w:p w14:paraId="4BB23711" w14:textId="77777777" w:rsidR="00C36CFE" w:rsidRPr="00C36CFE" w:rsidRDefault="00C36CFE" w:rsidP="00C36CFE">
      <w:r w:rsidRPr="00C36CFE">
        <w:t>Стартовым событием Школы станет конференция по ядерной медицине, запланированная на январь 2025 года. В мероприятии примут участие 50 ведущих специалистов по ядерной медицине России. Эксперты обсудят перспективы подготовки кадров и составят дорожную карту реализации проекта Школы.</w:t>
      </w:r>
    </w:p>
    <w:p w14:paraId="0EF769B6" w14:textId="77777777" w:rsidR="00C36CFE" w:rsidRPr="00C36CFE" w:rsidRDefault="00C36CFE" w:rsidP="00C36CFE"/>
    <w:p w14:paraId="449F1920" w14:textId="686A2326" w:rsidR="00C36CFE" w:rsidRPr="00C36CFE" w:rsidRDefault="00C36CFE" w:rsidP="00C36CFE">
      <w:pPr>
        <w:rPr>
          <w:b/>
          <w:bCs/>
        </w:rPr>
      </w:pPr>
      <w:r w:rsidRPr="00C36CFE">
        <w:rPr>
          <w:b/>
          <w:bCs/>
        </w:rPr>
        <w:t>С</w:t>
      </w:r>
      <w:r w:rsidRPr="00C36CFE">
        <w:rPr>
          <w:b/>
          <w:bCs/>
        </w:rPr>
        <w:t>правк</w:t>
      </w:r>
      <w:r w:rsidRPr="00C36CFE">
        <w:rPr>
          <w:b/>
          <w:bCs/>
        </w:rPr>
        <w:t>а</w:t>
      </w:r>
      <w:r w:rsidRPr="00C36CFE">
        <w:rPr>
          <w:b/>
          <w:bCs/>
        </w:rPr>
        <w:t>:</w:t>
      </w:r>
    </w:p>
    <w:p w14:paraId="778D556B" w14:textId="77777777" w:rsidR="00C36CFE" w:rsidRDefault="00C36CFE" w:rsidP="00C36CFE"/>
    <w:p w14:paraId="09AD9834" w14:textId="6323BE3C" w:rsidR="00C36CFE" w:rsidRPr="00C36CFE" w:rsidRDefault="00C36CFE" w:rsidP="00C36CFE">
      <w:r w:rsidRPr="00C36CFE">
        <w:t xml:space="preserve">Разработки госкорпорации «Росатом» в области радиационной медицины включают в себя выпуск широкой линейки медицинского радиологического оборудования, новые технологические решения для лучевой стерилизации медицинской продукции. На площадке НИФХИ им. Л.Я. Карпова строится крупнейший в Европе завод по производству радиофармпрепаратов по стандартам </w:t>
      </w:r>
      <w:r w:rsidRPr="00C36CFE">
        <w:rPr>
          <w:lang w:val="en-GB"/>
        </w:rPr>
        <w:t>GMP</w:t>
      </w:r>
      <w:r w:rsidRPr="00C36CFE">
        <w:t>. Развитие инновационных ядерных технологий медицинского назначения к 2030 году потребует подготовки значительного количества высококвалифицированного разнопрофильного персонала.</w:t>
      </w:r>
    </w:p>
    <w:p w14:paraId="63B4B5C4" w14:textId="77777777" w:rsidR="00C36CFE" w:rsidRPr="00C36CFE" w:rsidRDefault="00C36CFE" w:rsidP="00C36CFE"/>
    <w:p w14:paraId="26AE06DB" w14:textId="77777777" w:rsidR="00C36CFE" w:rsidRPr="00C36CFE" w:rsidRDefault="00C36CFE" w:rsidP="00C36CFE">
      <w:r w:rsidRPr="00C36CFE">
        <w:t xml:space="preserve">АНО ДПО «Техническая академия Росатома» – современная площадка для повышения квалификации и обмена опытом специалистов атомной отрасли, как из России, так и из-за рубежа. Академия осуществляет профессиональную переподготовку руководителей и специалистов атомной энергетики и промышленности, аттестацию персонала. Является центром сотрудничества МАГАТЭ в сфере управления знаниями и развития человеческих ресурсов в пяти областях: ядерная энергетика, физическая ядерная безопасность, ядерная наука и неэнергетические применения, малые модульные реакторы, ядерная медицина и </w:t>
      </w:r>
      <w:proofErr w:type="spellStart"/>
      <w:r w:rsidRPr="00C36CFE">
        <w:t>радиофармацевтика</w:t>
      </w:r>
      <w:proofErr w:type="spellEnd"/>
      <w:r w:rsidRPr="00C36CFE">
        <w:t>.</w:t>
      </w:r>
    </w:p>
    <w:p w14:paraId="7D49D38D" w14:textId="77777777" w:rsidR="00C36CFE" w:rsidRPr="00C36CFE" w:rsidRDefault="00C36CFE" w:rsidP="00C36CFE"/>
    <w:p w14:paraId="1445B9D1" w14:textId="77777777" w:rsidR="00C36CFE" w:rsidRPr="00C36CFE" w:rsidRDefault="00C36CFE" w:rsidP="00C36CFE">
      <w:r w:rsidRPr="00C36CFE">
        <w:t xml:space="preserve">Научно-технологический университет «Сириус» был создан в 2019 году. Здесь развиваются проекты в области геномики, иммунобиологии, нейробиологии, генной терапии, редактирования генома растений и животных, робототехники, клинической психологии. В университете успешно реализуются программы магистратуры и аспирантуры для подготовки кадров для российской наукоемкой индустрии, работает один из самых масштабных в России лабораторных комплексов в области наук о жизни. Его площадь более 9000 кв. метров. Ведутся работы по созданию второй очереди. </w:t>
      </w:r>
    </w:p>
    <w:p w14:paraId="51F6487D" w14:textId="77777777" w:rsidR="00C36CFE" w:rsidRPr="00C36CFE" w:rsidRDefault="00C36CFE" w:rsidP="00C36CFE"/>
    <w:p w14:paraId="7047BAC6" w14:textId="77777777" w:rsidR="00C36CFE" w:rsidRPr="00C36CFE" w:rsidRDefault="00C36CFE" w:rsidP="00C36CFE">
      <w:r w:rsidRPr="00C36CFE">
        <w:t>Рост продолжительности и качества жизни граждан является одним из приоритетов деятельности правительства РФ и региональных властей. Это предусматривает повышение уровня здравоохранения и доступности современной медицинской техники. Государство и профильные ведомства оказывают значительную поддержку отечественным производителям медицинской продукции и техники, интеграции их решений в клиническую практику. «Росатом» и его предприятия принимают активное участие в этой работе.</w:t>
      </w:r>
    </w:p>
    <w:p w14:paraId="626D86B2" w14:textId="5D88F855" w:rsidR="003F5BDE" w:rsidRPr="00C36CFE" w:rsidRDefault="003F5BDE" w:rsidP="00C36CFE"/>
    <w:sectPr w:rsidR="003F5BDE" w:rsidRPr="00C36CF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C626" w14:textId="77777777" w:rsidR="00C41AC7" w:rsidRDefault="00C41AC7">
      <w:r>
        <w:separator/>
      </w:r>
    </w:p>
  </w:endnote>
  <w:endnote w:type="continuationSeparator" w:id="0">
    <w:p w14:paraId="6BAE4798" w14:textId="77777777" w:rsidR="00C41AC7" w:rsidRDefault="00C4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272D7" w14:textId="77777777" w:rsidR="00C41AC7" w:rsidRDefault="00C41AC7">
      <w:r>
        <w:separator/>
      </w:r>
    </w:p>
  </w:footnote>
  <w:footnote w:type="continuationSeparator" w:id="0">
    <w:p w14:paraId="3EEEDC46" w14:textId="77777777" w:rsidR="00C41AC7" w:rsidRDefault="00C41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3F31"/>
    <w:rsid w:val="000157B3"/>
    <w:rsid w:val="00020197"/>
    <w:rsid w:val="000212B3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0C95"/>
    <w:rsid w:val="00443230"/>
    <w:rsid w:val="00456B97"/>
    <w:rsid w:val="00456FC1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4349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7AE"/>
    <w:rsid w:val="005C7CCC"/>
    <w:rsid w:val="005D4974"/>
    <w:rsid w:val="005D6653"/>
    <w:rsid w:val="005E0449"/>
    <w:rsid w:val="005E7908"/>
    <w:rsid w:val="005F13DE"/>
    <w:rsid w:val="00601F60"/>
    <w:rsid w:val="006021E9"/>
    <w:rsid w:val="006033C0"/>
    <w:rsid w:val="00613FC5"/>
    <w:rsid w:val="00614213"/>
    <w:rsid w:val="0061586B"/>
    <w:rsid w:val="006246DC"/>
    <w:rsid w:val="006337DA"/>
    <w:rsid w:val="006359DF"/>
    <w:rsid w:val="00637B07"/>
    <w:rsid w:val="00644E64"/>
    <w:rsid w:val="00652705"/>
    <w:rsid w:val="006558BF"/>
    <w:rsid w:val="00665524"/>
    <w:rsid w:val="00665813"/>
    <w:rsid w:val="00667B54"/>
    <w:rsid w:val="0067017A"/>
    <w:rsid w:val="00672F1E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D0103"/>
    <w:rsid w:val="007D1011"/>
    <w:rsid w:val="007D1EE7"/>
    <w:rsid w:val="007D32F8"/>
    <w:rsid w:val="007D5BEC"/>
    <w:rsid w:val="007E0D94"/>
    <w:rsid w:val="007E355F"/>
    <w:rsid w:val="007E4D71"/>
    <w:rsid w:val="007F14D7"/>
    <w:rsid w:val="007F2CBE"/>
    <w:rsid w:val="007F6944"/>
    <w:rsid w:val="0080077E"/>
    <w:rsid w:val="008009AA"/>
    <w:rsid w:val="008019EE"/>
    <w:rsid w:val="00801A9B"/>
    <w:rsid w:val="00804B25"/>
    <w:rsid w:val="00805EE2"/>
    <w:rsid w:val="008063E7"/>
    <w:rsid w:val="00811000"/>
    <w:rsid w:val="00811F0B"/>
    <w:rsid w:val="0081798C"/>
    <w:rsid w:val="008233A5"/>
    <w:rsid w:val="0082528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2DEC"/>
    <w:rsid w:val="009C409F"/>
    <w:rsid w:val="009C62C2"/>
    <w:rsid w:val="009C76C4"/>
    <w:rsid w:val="009D0465"/>
    <w:rsid w:val="009D0D99"/>
    <w:rsid w:val="009D16D6"/>
    <w:rsid w:val="009D252B"/>
    <w:rsid w:val="009D30CE"/>
    <w:rsid w:val="009D67B9"/>
    <w:rsid w:val="009D6D65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178B4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36CFE"/>
    <w:rsid w:val="00C41AC7"/>
    <w:rsid w:val="00C44850"/>
    <w:rsid w:val="00C46086"/>
    <w:rsid w:val="00C46E93"/>
    <w:rsid w:val="00C47DCE"/>
    <w:rsid w:val="00C525C6"/>
    <w:rsid w:val="00C57EDC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3A0E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2024-11-20T11:23:00Z</dcterms:created>
  <dcterms:modified xsi:type="dcterms:W3CDTF">2024-11-20T11:23:00Z</dcterms:modified>
</cp:coreProperties>
</file>