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«Росатом», НИЯУ МИФИ и Калужская область построят в Обнинске Всемирный центр атомного образования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Основная цель проекта – системная подготовка кадров для зарубежных объектов госкорпорации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28 ноября на полях Конгресса молодых ученых, проходящего на федеральной территории «Сириус», состоялось подписание соглашения между госкорпорацией «Росатом», Правительством Калужской области и Национальным исследовательским ядерным университетом «МИФИ» (НИЯУ МИФИ, один из опорных вузов «Росатома») о реализации Программы развития Международного научно-образовательного центра ядерных и смежных технологий «Обнинск Тех» на период с 2024 по 2030 год.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Программа развития Международного научно-образовательного центра ядерных и смежных технологий «Обнинск Тех» содержит целевые показатели, основополагающие принципы и стратегические подходы работы Центра, план первоочередных действий. К 2030 году </w:t>
      </w:r>
      <w:bookmarkStart w:colFirst="0" w:colLast="0" w:name="bookmark=id.30j0zll" w:id="1"/>
      <w:bookmarkEnd w:id="1"/>
      <w:r w:rsidDel="00000000" w:rsidR="00000000" w:rsidRPr="00000000">
        <w:rPr>
          <w:rtl w:val="0"/>
        </w:rPr>
        <w:t xml:space="preserve">«Обнинск Тех» должен стать главной «точкой сборки», которая объединит образовательные, научные и бизнес-организации, а также высококвалифицированных экспертов с целью формирования и продвижения конкурентоспособных образовательных продуктов в сфере ядерных и смежных технологий.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«Масштаб проекта “Обнинск Тех” с самого начала требует программного подхода к его развитию. Мы, инициаторы этого начинания – “Росатом”, НИЯУ МИФИ и руководство Калужской области, – ставим перед собой амбициозную задачу сделать “Обнинск Тех” мировым центром ядерного образования, привлекающим лучшую атомную молодежь со всего мира. Программа развития нашего международного научно-образовательного центра предусматривает большую работу по целому спектру направлений. Это и привлечение российских и зарубежных студентов, и разработка передовых образовательных программ, и создание необходимой инфраструктуры. Уверен, что, руководствуясь этим документом, мы будем готовить на базе “Обнинск Тех” атомщиков будущего – мыслящих, творческих, смелых, и конечно же, профессионалов высочайшего класса», – прокомментировал генеральный директор госкорпорации «Росатом» Алексей Лихачев.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Ректор Национального исследовательского ядерного университета «МИФИ» Владимир Шевченко сказал: «НИЯУ МИФИ давно и успешно занимается подготовкой иностранных студентов, в том числе для зарубежных проектов “Росатома”, и наш Обнинский институт традиционно является важнейшим центром международного ядерного образования. Проект “Обнинск Тех” позволит и масштабировать нашу международную образовательную деятельность, и усилить ее за счет привлечения научных и педагогических возможностей других опорных вузов госкорпорации «Росатом» и </w:t>
      </w:r>
      <w:r w:rsidDel="00000000" w:rsidR="00000000" w:rsidRPr="00000000">
        <w:rPr>
          <w:rtl w:val="0"/>
        </w:rPr>
        <w:t xml:space="preserve">партнёрских</w:t>
      </w:r>
      <w:r w:rsidDel="00000000" w:rsidR="00000000" w:rsidRPr="00000000">
        <w:rPr>
          <w:rtl w:val="0"/>
        </w:rPr>
        <w:t xml:space="preserve"> зарубежных университетов. Для меня в этом проекте особенно важно то, что мы сможем растить поколения элитных специалистов мировой атомной энергетики, хорошо понимающих преимущества российских ядерных и смежных технологий. Я уверен, что со временем благодаря выпускникам “Обнинск Тех” мы сможем еще больше расширить международное сотрудничество, и не только в ядерной сфере, а наши атомные бренды – и “Росатом”, и “Обнинск”, и, в том числе, бренд “МИФИ” – получат еще больший международный авторитет и признание».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Под масштабные задачи предусмотрено поэтапное развитие инфраструктуры «Обнинск Тех»: модернизация лабораторий Института атомной энергетики НИЯУ МИФИ (ИАТЭ) в Обнинске, строительство общежития квартирного типа для студентов на 836 мест, реконструкция парка и прилегающей территории, строительство конгресс-центра общей площадью более 5 тыс. квадратных метров, капитальные ремонты имеющихся общежитий ИАТЭ и др.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«Символично, что программу развития проекта международного центра ядерных и смежных технологий “Обнинск Тех” мы подписали здесь, в Сириусе. На конгрессе молодых ученых. Калужская область объединит атомную молодежь со всего мира. 10 000 человек из десятков стран ежегодно будут проходить обучение на базе центра. И сейчас у нас есть подробный план действий до 2030 года. Он касается новых образовательных программ. Строительства и обновления инфраструктуры. Развития международного сотрудничества. Хочу поблагодарить наших добрых друзей – “Росатом”, МИФИ за то, что этот проект “приземлили” у нас, в Калужской области. Это наш весомый вклад в обеспечение технологического суверенитета страны», – поделился губернатор Калужской области Владислав Шапша.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Основная цель проекта «Обнинск Тех» – системная подготовка кадров для зарубежных объектов «Росатома», специалистов, понимающих преимущества российских ядерных и смежных технологий, готовых продвигать их за рубежом и лояльных к нашей стране. Планируется, что на базе проекта «Обнинск Тех» к 2030 году будут проходить обучение не менее 10 000 человек, в том числе не менее 5000 иностранных студентов. В рамках «Обнинск Тех» будут реализовываться образовательные программы всех уровней (включая программы дополнительного профессионального образования), как по ядерным и смежным специальностям, так и по направлениям подготовки, связанным с развитием новых передовых технологий.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Ключевыми образовательными программами проекта «Обнинск Тех» станут наиболее актуальные и востребованные странами-партнерами направления как по ядерным и смежным специальностям, так и по новым направлениям подготовки: квантовые технологии, искусственный интеллект, возобновляемая энергетика и другие. Проект «Обнинск Тех» должен стать интегратором российского ядерного и смежного образования для продвижения его на международных образовательных рынках, а также оператором по рекрутингу иностранных студентов со всего мира. В его рамках будет сформирована уникальная инфраструктура коллективного пользования университетов-партнеров на базе кампуса ИАТЭ, Технической академии «Росатома», предприятий и опорных вузов «Росатома». Планируется, что проект «Обнинск Тех», представленный международному сообществу на площадке МАГАТЭ, будет обеспечивать организацию технических туров, производственных практик, трудоустройство российских и иностранных студентов, здесь также будут повышать квалификацию российские и иностранные преподаватели университетов-партнеров.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Национальный исследовательский ядерный университет «Московский инженерно-физический институт» – один из лучших технических вузов России. Осуществляет подготовку элитных специалистов для науки, ИТ и других высокотехнологичных секторов экономики. НИЯУ МИФИ – стратегический партнер и базовый вуз госкорпорации «Росатом» для кадрового и научно-инновационного обеспечения атомной отрасли. Университет состоит из 11 институтов, имеет современную научно-исследовательскую инфраструктуру: лаборатории, библиотеку и технопарк. По 29 направлениям подготовки в вузе проходят обучение тысячи студентов под руководством лучших преподавателей и ученых страны.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Крупные российские компании, реализующие зарубежные проекты, продолжают расширять спектр решений по раскрытию потенциала студентов, в том числе из-за границы.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4miKfBB02YUGXsXM/3hbQE2uTA==">CgMxLjAyCWlkLmdqZGd4czIKaWQuMzBqMHpsbDgAciExODB1dWdwUEZoN1hWdE91UzU4TW9YLU80TEV6N0dqN3E=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2024-11-29T08:37:00Z</dcterms:created>
  <dc:creator>b v</dc:creator>
</cp:coreProperties>
</file>