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«Росатом» анонсировал запуск молодежного проекта по атомной энергетике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Проект поможет привлечь молодежь к созданию «зеленой» энергетики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heading=h.30j0zll"/>
      <w:bookmarkEnd w:id="0"/>
      <w:r>
        <w:rPr/>
        <w:t>Госкорпорация «Росатом» запускает международный молодежный менторский проект. Это онлайн-платформа для обмена идеями молодых людей по созданию устойчивого атомного будущего. О запуске рассказала заместитель генерального директора госкорпорации «Росатом» по персоналу Татьяна Терентьева 18 ноября в ходе своего выступления на Климатической конференции ООН COP29 в Азербайджане.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«Мы создадим платформу, где каждый сможет поделиться знаниями, идеями, мечтами, а также найти единомышленников, обсуждать, спорить, выступить в качестве наставника для будущих поколений. Мы считаем это важным, ведь именно от молодежи зависит, какое нас ждет будущее. Молодые люди в скором времени будут нести ответственность за судьбы своих стран и всего мира. Также мы уверены, что молодежь готова быть лидерами. На опыте основателей отрасли, на опыте современного поколения убеждаемся, что молодые могут решать самые сложные задачи», – сказала Татьяна Терентьева в рамках вечернего мероприятия Nuclear Dream.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Заместитель генерального директора «Росатома» по персоналу также высказала уверенность в том, что следующая Климатическая конференция ООН, которая пройдет в Бразилии, поставит во главу угла человека и будет отвечать на вопрос, как сделать так, чтобы вовлечь в процесс «зеленой» трансформации все заинтересованные стороны. 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heading=h.1fob9te"/>
      <w:bookmarkEnd w:id="1"/>
      <w:r>
        <w:rPr/>
        <w:t xml:space="preserve">«Успех любого дела напрямую зависит от человеческого фактора, от степени вовлеченности людей. И особое внимание будет уделяться интересам групп, наиболее подверженных климатическим рискам – представителям коренных народов, людей, проживающих на удаленных территориях и, конечно же, молодежи как основному бенефициару устойчивого развития», – отметила Татьяна Терентьева на сессии «Технологии зеленого образования: путь </w:t>
      </w:r>
      <w:r>
        <w:rPr/>
        <w:t>к</w:t>
      </w:r>
      <w:r>
        <w:rPr/>
        <w:t xml:space="preserve"> справедливому и устойчивому будущему» в Молодежном доме COP29.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Конференция ООН по вопросам изменения климата – крупнейший форум, акцентирующий внимание на проблемах климатической повестки, а также высший орган переговорного процесса для реализации положений Рамочной конвенции ООН об изменении климата (РКИК ООН), Киотского протокола (КП) и Парижского соглашения (ПС).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«Росатома».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–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России все более значительное внимание уделяется разработке и внедрению новых технологий, направленных на защиту окружающей среды.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Атомная энергетика способна внести значительный вклад в борьбу с изменением климата ввиду отсутствия выбросов СО2 в процессе генерации энергии, что крайне важно для целого ряда стран.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f5LcxnPhvQCOqn74NJZEsrBSEg==">CgMxLjAyCWguMzBqMHpsbDIJaC4xZm9iOXRlOAByITF5OVBSclBWTXZKaE9oajdoOHBMNGk1MlpJdWdacTl1Zw==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527</Words>
  <Characters>3801</Characters>
  <CharactersWithSpaces>4321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2024-11-21T12:39:00Z</dcterms:created>
  <dc:creator>b v</dc:creator>
  <dc:description/>
  <dc:language>ru-RU</dc:language>
  <cp:lastModifiedBy/>
  <dcterms:modified xsi:type="dcterms:W3CDTF">2024-11-21T17:35:51Z</dcterms:modified>
  <cp:revision>1</cp:revision>
  <dc:subject/>
  <dc:title/>
</cp:coreProperties>
</file>