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19.11.24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«Росэнергоатом» прошел проверку Всемирной ассоциации организаций, эксплуатирующих атомные электростанции</w:t>
      </w:r>
    </w:p>
    <w:p w:rsidR="00000000" w:rsidDel="00000000" w:rsidP="00000000" w:rsidRDefault="00000000" w:rsidRPr="00000000" w14:paraId="00000009">
      <w:pPr>
        <w:jc w:val="center"/>
        <w:rPr>
          <w:i w:val="1"/>
        </w:rPr>
      </w:pPr>
      <w:r w:rsidDel="00000000" w:rsidR="00000000" w:rsidRPr="00000000">
        <w:rPr>
          <w:i w:val="1"/>
          <w:rtl w:val="0"/>
        </w:rPr>
        <w:t xml:space="preserve">Такие проверки являются эффективным инструментом повышения надёжности и безопасности эксплуатации АЭС</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С 11 по 15 ноября 2024 года в АО «Концерн Росэнергоатом» (Электроэнергетический дивизион госкорпорации «Росатом») прошла повторная корпоративная партнёрская проверка Всемирной ассоциации организаций, эксплуатирующих атомные электростанции (ВАО АЭС). Её целью стала оценка прогресса, достигнутого «Росэнергоатомом» по итогам основной проверки, состоявшейся в 2021 году.</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состав международной команды экспертов вошли представители Ирана, Китая, Индии и России. Руководителем команды выступил Деракшандех Хоссейн, исполнительный директор Компании по производству и развитию атомной энергетики Ирана (NPPD) и вице-президент Атомной энергетической организации Ирана (AEOI). </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В ходе текущей проверки группа международных экспертов посетила центральный аппарат «Росэнергоатома» и две российские атомные электростанции (филиалы концерна «Росэнергоатом») – Калининскую (г. Удомля Тверской области) и Кольскую АЭС (г. Полярные Зори Мурманской области). Эксперты провели более 30 интервью с руководителями (в том числе с 16 топ-менеджерами «Росэнергоатома»), в ходе которых проверили выполнение и эффективность корректирующих мероприятий, реальные изменения показателей и улучшение ситуации по таким областям, как: корпоративное управление, корпоративный надзор и мониторинг, корпоративная поддержка, и, в частности, корпоративная система повышения эффективности деятельности линейных руководителей и процесс принятия решений, планы улучшений по длительно существующим проблемам, взаимодействие с ремонтными подрядными организациями.</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Команда экспертов оценила прогресс в совершенствовании всех областей для улучшения, выявленных по итогам основной проверки 2021 года, по уровню «В» («Прогресс под контролем согласно плану»). Кроме того, ряд реализованных в концерне «Росэнергоатом» мероприятий был отмечен экспертами ВАО АЭС как пример положительной практики, например, в области оценки эксплуатационных рисков, внедрения системы диагностики электротехнического оборудования и др.</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Эксперты отметили высокий уровень открытости персонала концерна «Росэнергоатом» и заинтересованность в получении объективных результатов проверки.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«Мы отметили атмосферу открытости и доверия, в которой проходил визит, а также высокий профессионализм руководства и персонала», – прокомментировал итоги визита координатор проверки, советник ВАО АЭС-МЦ Сергей Фаллер.</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Генеральный директор концерна «Росэнергоатом» Александр Шутиков, говоря о значимости мероприятия, отметил: «Независимые </w:t>
      </w:r>
      <w:r w:rsidDel="00000000" w:rsidR="00000000" w:rsidRPr="00000000">
        <w:rPr>
          <w:rtl w:val="0"/>
        </w:rPr>
        <w:t xml:space="preserve">партнёрские</w:t>
      </w:r>
      <w:r w:rsidDel="00000000" w:rsidR="00000000" w:rsidRPr="00000000">
        <w:rPr>
          <w:rtl w:val="0"/>
        </w:rPr>
        <w:t xml:space="preserve"> проверки ВАО АЭС являются важным и эффективным инструментом повышения качества, надёжности и безопасности эксплуатации атомных станций. С 2021 года, когда состоялась основная КПП, мы не только проделали точечную работу над ошибками в рамках выявленных областей для улучшения, но и </w:t>
      </w:r>
      <w:r w:rsidDel="00000000" w:rsidR="00000000" w:rsidRPr="00000000">
        <w:rPr>
          <w:rtl w:val="0"/>
        </w:rPr>
        <w:t xml:space="preserve">ведём</w:t>
      </w:r>
      <w:r w:rsidDel="00000000" w:rsidR="00000000" w:rsidRPr="00000000">
        <w:rPr>
          <w:rtl w:val="0"/>
        </w:rPr>
        <w:t xml:space="preserve"> постоянную, плановую работу по улучшению нашей деятельности, поскольку убеждены: высокое качество эксплуатации – это не конечное состояние, а процесс непрерывного совершенствования».</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По результатам прошедшей проверки будет подготовлен </w:t>
      </w:r>
      <w:r w:rsidDel="00000000" w:rsidR="00000000" w:rsidRPr="00000000">
        <w:rPr>
          <w:rtl w:val="0"/>
        </w:rPr>
        <w:t xml:space="preserve">отчёт</w:t>
      </w:r>
      <w:r w:rsidDel="00000000" w:rsidR="00000000" w:rsidRPr="00000000">
        <w:rPr>
          <w:rtl w:val="0"/>
        </w:rPr>
        <w:t xml:space="preserve">, содержащий не только оценку состояния областей для улучшения, но и предложения по дополнительным мерам. Следующее проведение корпоративной партнерской проверки ВАО АЭС в «Росэнергоатоме» запланировано на 2027 год.</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Справка:</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Электроэнергетический дивизион госкорпорации «Росатом» объединяет целый ряд предприятий, которые занимаются выработкой электроэнергии, ремонтами и обслуживанием генерирующих мощностей, установкой электрозаправочных станций, производством изотопов для здравоохранения и другими направлениями деятельности. Основой дивизиона является АО «Концерн Росэнергоатом» – крупнейшая генерирующая компания страны и лидер в производстве «</w:t>
      </w:r>
      <w:r w:rsidDel="00000000" w:rsidR="00000000" w:rsidRPr="00000000">
        <w:rPr>
          <w:rtl w:val="0"/>
        </w:rPr>
        <w:t xml:space="preserve">зелёной</w:t>
      </w:r>
      <w:r w:rsidDel="00000000" w:rsidR="00000000" w:rsidRPr="00000000">
        <w:rPr>
          <w:rtl w:val="0"/>
        </w:rPr>
        <w:t xml:space="preserve">» электроэнергии. В состав «Росэнергоатома» на правах филиалов входят 11 действующих АЭС, в эксплуатации находятся 36 энергоблоков (включая плавучий энергоблок (ПЭБ) ПАТЭС в составе двух реакторных установок) суммарной установленной мощностью свыше 28,5 ГВт. Доля атомной генерации на сегодняшний день составляет около 19 % от всего объема выработки электроэнергии в стране. Таким образом, каждая пятая лампочка в РФ горит от энергии, выработанной атомными станциями.</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Всемирная ассоциация организаций, эксплуатирующих атомные электростанции (ВАО АЭС) – некоммерческая, неправительственная, международная организация, в состав которой входят все операторы (структуры), эксплуатирующие атомные станции. Ассоциация была создана в 1989 году. Деятельность ассоциации направлена на реализацию главной цели – максимального повышения безопасности и </w:t>
      </w:r>
      <w:r w:rsidDel="00000000" w:rsidR="00000000" w:rsidRPr="00000000">
        <w:rPr>
          <w:rtl w:val="0"/>
        </w:rPr>
        <w:t xml:space="preserve">надёжности</w:t>
      </w:r>
      <w:r w:rsidDel="00000000" w:rsidR="00000000" w:rsidRPr="00000000">
        <w:rPr>
          <w:rtl w:val="0"/>
        </w:rPr>
        <w:t xml:space="preserve"> эксплуатации АЭС путем обмена информацией, содействия установлению контактов среди членов ВАО АЭС, сравнения результатов их работы, а также внедрение передового опыта.</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Партнерские проверки – это одна из долгосрочных программ ВАО АЭС. В их основе лежит принцип добровольности, т.е. они всегда проводятся по инициативе принимающей стороны. Результатом проверки является конфиденциальный </w:t>
      </w:r>
      <w:r w:rsidDel="00000000" w:rsidR="00000000" w:rsidRPr="00000000">
        <w:rPr>
          <w:rtl w:val="0"/>
        </w:rPr>
        <w:t xml:space="preserve">отчёт</w:t>
      </w:r>
      <w:r w:rsidDel="00000000" w:rsidR="00000000" w:rsidRPr="00000000">
        <w:rPr>
          <w:rtl w:val="0"/>
        </w:rPr>
        <w:t xml:space="preserve">, отражающий сильные стороны работы атомной станции и области производственной деятельности, требующие улучшений. </w:t>
      </w:r>
      <w:r w:rsidDel="00000000" w:rsidR="00000000" w:rsidRPr="00000000">
        <w:rPr>
          <w:rtl w:val="0"/>
        </w:rPr>
        <w:t xml:space="preserve">Отчёт</w:t>
      </w:r>
      <w:r w:rsidDel="00000000" w:rsidR="00000000" w:rsidRPr="00000000">
        <w:rPr>
          <w:rtl w:val="0"/>
        </w:rPr>
        <w:t xml:space="preserve"> передается только эксплуатирующей организации и/или проверяемой станции, которая входит в её состав.</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Безопасность – один из ключевых приоритетов деятельности госкорпорации «Росатом» и ее предприятий. Значительное внимание уделяется повышению культуры безопасности, внедрению современных методов охраны труда и борьбы с травматизмом, использованию информационных технологий. Электроэнергетический дивизион «Росатома» принимает активное участие в этой работе.</w:t>
      </w:r>
    </w:p>
    <w:p w:rsidR="00000000" w:rsidDel="00000000" w:rsidP="00000000" w:rsidRDefault="00000000" w:rsidRPr="00000000" w14:paraId="00000024">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va+S4JlxIdRYS8Lx/NWAMELYBw==">CgMxLjA4AHIhMV9BTTBoQjlRTHM0V1JEQVU1SFdaU29BWE9EYVZVVFdN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2024-11-19T14:11:00Z</dcterms:created>
  <dc:creator>b v</dc:creator>
</cp:coreProperties>
</file>