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«Росатоме» впервые на 3D-принтере напечатана деталь для ядерного объекта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Рабочее колесо насоса было изготовлено для Сибирского химического комбината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Специалисты «Росатома» впервые изготовили методом аддитивного производства изделие, которое планируется применить на объекте использования атомной энергии.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одном из отраслевых центров аддитивных технологий на 3D-принтере было напечатано рабочее колесо насоса для сублиматного производства Сибирского химического комбината (АО «СХК», предприятие Топливного дивизиона «Росатома» в ЗАТО Северск Томской области). Изделие было выращено по технологии селективного лазерного сплавления на 3D-принтере RusMelt-300, который также был разработан и изготовлен специалистами дивизиона.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 требованиям инженеров-конструкторов изделие должно было иметь строго определенную форму с изгибами. Была достигнута требуемая точность соответствия готовой детали исходной трехмерной модели, потому что она влияет на производительность и энергоэффективность насосного агрегата и всего комплекса оборудования в целом. Применение трехмерной печати позволило повысить прочность и снизило вес детали.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«Это первый случай применения на ядерном объекте изделия, изготовленного с помощью 3D-печати, станет еще одним подтверждением высокого качества и надежности аддитивного производства деталей и комплектующих. “Росатом” проводит комплексную работу по внедрению аддитивных технологий в атомной промышленности. В нашу рабочую группу вошли более 60 главных конструкторов, конечных потребителей, метрологов, представителей органов сертификации. Подготовлен перечень из 120 деталей, которые целесообразно печатать на 3D-принтерах. Мы выбрали из них 10 образцов разных классов безопасности, которые будут референтными. Среди них – </w:t>
      </w:r>
      <w:r w:rsidDel="00000000" w:rsidR="00000000" w:rsidRPr="00000000">
        <w:rPr>
          <w:rtl w:val="0"/>
        </w:rPr>
        <w:t xml:space="preserve">антидебризный</w:t>
      </w:r>
      <w:r w:rsidDel="00000000" w:rsidR="00000000" w:rsidRPr="00000000">
        <w:rPr>
          <w:rtl w:val="0"/>
        </w:rPr>
        <w:t xml:space="preserve"> фильтр тепловыделяющей сборки, выгородка внутрикорпусного устройства ядерного реактора ВВЭР-ТОИ и другие. В ходе испытаний мы докажем, что они надежны для промышленного применения, и это ляжет в основу нормативной базы использования аддитивных технологий в атомной отрасли», – отметил директор бизнес-направления «Аддитивные технологии» Топливного дивизиона «Росатома» Илья Кавелашвили.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tvel.ru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Аддитивные технологии позволяют производить детали и комплектующие, которые сложно изготовить традиционными методами с применением литья и механообработки. Кроме того, трехмерная печать позволяет снизить массу изделий, оптимизировать затраченные материалы и сократить сроки производства. Современные 3D-принтеры позволяют оперативно перенастраивать параметры печати для изготовления изделий из различных материалов. Продукция 3D-печати используется в самых разных областях, от ядерных и космических технологий до медицины.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«Росатом» первым из крупных российских компаний начал разрабатывать технологии и создавать отечественное оборудование для трехмерной печати, реализуя комплексный подход. Атомная отрасль выступает одновременно и поставщиком, и крупным заказчиком в области аддитивного производства, активно внедряет их в свои бизнес-процессы. Развивается региональная сеть центров аддитивных технологий. Таким образом, «Росатом» содействует решению государственных задач в укреплении национального технологического суверенитета.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Центробежный насос, для которого было напечатано рабочее колесо на 3D-принтере, используется для циркуляции воды через внутренний теплообменник. Такие устройства обеспечивают надежность работы оборудования на участке производства фтористого водорода и непосредственно в обеспечении этим водородом парка электролизеров на производстве гексафторида урана.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tvel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ZCcmHoteWEV93INi12fT2IbBw==">CgMxLjA4AHIhMUFmclB1M0V6MmlUQ0lHaFBkY2J6ZUt5RjFfMl9sUW9L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2024-11-05T10:38:00Z</dcterms:created>
  <dc:creator>b v</dc:creator>
</cp:coreProperties>
</file>