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«Росатом» представил свои энергетические решения правительству провинции Юго-Восточный Сулавеси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встрече обсуждали растущие потребности Индонезии в электроэнергии в связи со строительством заводов по переработке никелевой руды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18 ноября в Кендари (Индонезия) прошла встреча представителей госкорпорации «Росатом», правительства провинции Юго-Восточный Сулавеси и Национального энергетического Совета Индонезии. Во встрече также приняли участие Сергей Толченов, посол Российской Федерации в Республике Индонезии; Александр Масальцев, торговый представитель Российской Федерации в Республике Индонезии; Анна Белоконева, руководитель странового офиса «Росатома» в Индонезии.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Руководители правительства провинции рассказали о растущей потребности в электроэнергии в связи с развитием в регионе добычи и переработки природных ресурсов (в частности, никелевой руды). Анна Белоконева представила участникам встречи передовые энергетические технологии «Росатома».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Участники встречи также обсудили важность обеспечения общественной приемлемости атомной энергетики и договорились продолжить обсуждение перспектив реализации проекта АЭС в провинции, с участием как местных, так и национальных властей.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Ec/6LRE7BN4me+UfFbd2EOBDQ==">CgMxLjA4AHIhMWFFdGIxcEtxV21UUnpnbjB5M0ZaS20xRE1YdGNXbG5E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2024-11-21T08:32:00Z</dcterms:created>
  <dc:creator>b v</dc:creator>
</cp:coreProperties>
</file>