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74D9" w14:textId="77777777" w:rsidR="00BF5C97" w:rsidRDefault="00BF5C97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pPr w:leftFromText="180" w:rightFromText="180" w:vertAnchor="text" w:tblpX="-142"/>
        <w:tblW w:w="107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BF5C97" w14:paraId="034716D6" w14:textId="77777777">
        <w:tc>
          <w:tcPr>
            <w:tcW w:w="1518" w:type="dxa"/>
          </w:tcPr>
          <w:p w14:paraId="2F4A5D5C" w14:textId="77777777" w:rsidR="00BF5C97" w:rsidRDefault="00D774E3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342E63D" wp14:editId="388754ED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2EC528F" w14:textId="77777777" w:rsidR="00BF5C97" w:rsidRDefault="00D774E3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F28245F" w14:textId="77777777" w:rsidR="00BF5C97" w:rsidRDefault="00D774E3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20823FB" w14:textId="77777777" w:rsidR="00BF5C97" w:rsidRDefault="00D774E3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1D593B5D" w14:textId="77777777" w:rsidR="00BF5C97" w:rsidRDefault="00D774E3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13.11.24</w:t>
            </w:r>
          </w:p>
        </w:tc>
      </w:tr>
    </w:tbl>
    <w:p w14:paraId="5943BE1F" w14:textId="77777777" w:rsidR="00BF5C97" w:rsidRDefault="00D77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Чемпионат высокотехнологичных профессий «Хайтек»</w:t>
      </w:r>
    </w:p>
    <w:p w14:paraId="16E195D1" w14:textId="77777777" w:rsidR="00BF5C97" w:rsidRDefault="00BF5C97">
      <w:pPr>
        <w:jc w:val="center"/>
        <w:rPr>
          <w:b/>
          <w:sz w:val="28"/>
          <w:szCs w:val="28"/>
        </w:rPr>
      </w:pPr>
    </w:p>
    <w:p w14:paraId="673D2247" w14:textId="77777777" w:rsidR="00BF5C97" w:rsidRDefault="00D774E3">
      <w:r>
        <w:t xml:space="preserve">Международный чемпионат высокотехнологичных профессий «Хайтек» – крупнейшие в России соревнования профессионального мастерства среди специалистов промышленных предприятий. Основная цель Чемпионата – актуализация механизмов кадрового обеспечения высокотехнологичных отраслей промышленности и повышение производительности труда. </w:t>
      </w:r>
    </w:p>
    <w:p w14:paraId="2F58F634" w14:textId="77777777" w:rsidR="00BF5C97" w:rsidRDefault="00BF5C97"/>
    <w:p w14:paraId="02E9FEC3" w14:textId="77777777" w:rsidR="00BF5C97" w:rsidRDefault="00D774E3">
      <w:r>
        <w:t xml:space="preserve">Организаторами чемпионата являются: Минпромторг России, правительство Свердловской области, АНО «Агентство стратегических инициатив по продвижению новых проектов», Агентство развития профессионального мастерства (Ворлдскиллс Россия). Госкорпорация «Росатом» выступает генеральным партнером чемпионата в 2024 году. </w:t>
      </w:r>
    </w:p>
    <w:p w14:paraId="65DF3875" w14:textId="77777777" w:rsidR="00BF5C97" w:rsidRDefault="00BF5C97"/>
    <w:p w14:paraId="3F85D47F" w14:textId="77777777" w:rsidR="00BF5C97" w:rsidRDefault="00D774E3">
      <w:r>
        <w:t>В этом году чемпионат проводится с 11 по 15 ноября на площадке МВЦ «Екатеринбург-Экспо» в г. Екатеринбурге.</w:t>
      </w:r>
    </w:p>
    <w:p w14:paraId="0C35DD83" w14:textId="77777777" w:rsidR="00BF5C97" w:rsidRDefault="00BF5C97"/>
    <w:p w14:paraId="097FA81C" w14:textId="77777777" w:rsidR="00BF5C97" w:rsidRDefault="00D774E3">
      <w:r>
        <w:t>В 28 соревновательных компетенциях выступают около 500 конкурсантов и экспертов из 14 крупнейших российских компаний, представляющих стратегические отрасли. Средний возраст конкурсантов (участники и эксперты) 34 года. Самому молодому – 17, самому взрослому – 68 лет.</w:t>
      </w:r>
    </w:p>
    <w:p w14:paraId="0160F286" w14:textId="77777777" w:rsidR="00BF5C97" w:rsidRDefault="00BF5C97"/>
    <w:p w14:paraId="7F44A291" w14:textId="77777777" w:rsidR="00BF5C97" w:rsidRDefault="00D774E3">
      <w:r>
        <w:t>Чемпионат «Хайтек» проводится с 2014 года (до 2022 г. назывался WorldSkills Hi-Tech), собирая на своей площадке рабочих и инженеров крупнейших российских промышленных предприятий, развивающих производственные стандарты и участвующих в техническом перевооружении производств. За десять лет проведения Чемпионат зарекомендовал себя как эффективный инструмент актуализации механизмов кадрового обеспечения системообразующих отраслей российской промышленности.</w:t>
      </w:r>
    </w:p>
    <w:p w14:paraId="071D951C" w14:textId="77777777" w:rsidR="00BF5C97" w:rsidRDefault="00BF5C97"/>
    <w:p w14:paraId="14EDF890" w14:textId="77777777" w:rsidR="00BF5C97" w:rsidRDefault="00D774E3">
      <w:r>
        <w:t>Главной целью чемпионата в текущих условиях является содействие кадровому обеспечению экономики страны, на быструю подготовку и переподготовку кадров под задачи импортозамещения, решение производственных задач для достижения технологического суверенитета страны. Важное значение при этом ориентация сотрудников на применение российского оборудования при сохранении высокого уровня качества и производительности.</w:t>
      </w:r>
    </w:p>
    <w:p w14:paraId="0865784B" w14:textId="77777777" w:rsidR="00BF5C97" w:rsidRDefault="00D774E3">
      <w:r>
        <w:t>Конкурсные задания чемпионата сформированы на основе реальных запросов от предприятий-участников соревнований и направлены на оптимизацию производства, рабочего места, восстановление технологических цепочек. В рамках чемпионата будут собраны и продемонстрированы производственные ячейки преимущественно на базе отечественного оборудования. Также будет осуществлено проектирование критических навыков под новые технологии.</w:t>
      </w:r>
    </w:p>
    <w:p w14:paraId="37C48FC4" w14:textId="77777777" w:rsidR="00BF5C97" w:rsidRDefault="00BF5C97"/>
    <w:p w14:paraId="0ACC26BA" w14:textId="77777777" w:rsidR="00BF5C97" w:rsidRDefault="00D774E3">
      <w:r>
        <w:t xml:space="preserve">«Хайтек» успешно используется компаниями как лаборатория современных навыков. Показателем интереса представителей реального сектора экономики выступает динамика </w:t>
      </w:r>
      <w:r>
        <w:lastRenderedPageBreak/>
        <w:t>роста: с 2014 по 2023 гг. общее количество компетенций и участников состязаний выросло в 3,5 раза. Всего в соревнованиях за время их проведения приняли участие более 7500 человек, в том числе конкурсанты из более чем 25 зарубежных стран. Совместно с компаниями было разработано более 70 отраслевых компетенций, направленных на решение конкретных корпоративных задач.</w:t>
      </w:r>
    </w:p>
    <w:p w14:paraId="54F65CD9" w14:textId="77777777" w:rsidR="00BF5C97" w:rsidRDefault="00BF5C97"/>
    <w:p w14:paraId="0A54E247" w14:textId="77777777" w:rsidR="00BF5C97" w:rsidRDefault="00D774E3">
      <w:r>
        <w:t>Мероприятия и соответствующие контрольные точки реализации чемпионата «Хайтек» включены в паспорт федерального проекта «Системные меры по повышению производительности труда».</w:t>
      </w:r>
    </w:p>
    <w:p w14:paraId="7579716A" w14:textId="77777777" w:rsidR="00BF5C97" w:rsidRDefault="00BF5C97"/>
    <w:p w14:paraId="4F00F57B" w14:textId="77777777" w:rsidR="00BF5C97" w:rsidRDefault="00BF5C97"/>
    <w:p w14:paraId="72D640D4" w14:textId="77777777" w:rsidR="00BF5C97" w:rsidRDefault="00D774E3">
      <w:pPr>
        <w:rPr>
          <w:b/>
        </w:rPr>
      </w:pPr>
      <w:r>
        <w:rPr>
          <w:b/>
        </w:rPr>
        <w:t xml:space="preserve">Участники чемпионата в 2024 году: </w:t>
      </w:r>
    </w:p>
    <w:p w14:paraId="2081FA5B" w14:textId="77777777" w:rsidR="00BF5C97" w:rsidRDefault="00BF5C97"/>
    <w:tbl>
      <w:tblPr>
        <w:tblStyle w:val="af3"/>
        <w:tblW w:w="934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940"/>
        <w:gridCol w:w="2220"/>
        <w:gridCol w:w="1900"/>
        <w:gridCol w:w="2280"/>
      </w:tblGrid>
      <w:tr w:rsidR="00BF5C97" w14:paraId="40F5B327" w14:textId="77777777">
        <w:trPr>
          <w:trHeight w:val="70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39EB" w14:textId="77777777" w:rsidR="00BF5C97" w:rsidRDefault="00D774E3">
            <w:r>
              <w:t>Компания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0C370" w14:textId="77777777" w:rsidR="00BF5C97" w:rsidRDefault="00D774E3">
            <w:r>
              <w:t>Всего участников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467C12" w14:textId="77777777" w:rsidR="00BF5C97" w:rsidRDefault="00D774E3">
            <w:r>
              <w:t>Всего экспертов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2BD51" w14:textId="77777777" w:rsidR="00BF5C97" w:rsidRDefault="00D774E3">
            <w:r>
              <w:t xml:space="preserve">Итого </w:t>
            </w:r>
          </w:p>
        </w:tc>
      </w:tr>
      <w:tr w:rsidR="00BF5C97" w14:paraId="51CDC5F1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BA22" w14:textId="77777777" w:rsidR="00BF5C97" w:rsidRDefault="00D774E3">
            <w:r>
              <w:t>ГК «Росатом»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F7176" w14:textId="77777777" w:rsidR="00BF5C97" w:rsidRDefault="00D774E3">
            <w: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07DCD" w14:textId="77777777" w:rsidR="00BF5C97" w:rsidRDefault="00D774E3">
            <w:r>
              <w:t>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1BAE" w14:textId="77777777" w:rsidR="00BF5C97" w:rsidRDefault="00D774E3">
            <w:r>
              <w:t>108</w:t>
            </w:r>
          </w:p>
        </w:tc>
      </w:tr>
      <w:tr w:rsidR="00BF5C97" w14:paraId="217D18C4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7F52" w14:textId="77777777" w:rsidR="00BF5C97" w:rsidRDefault="00D774E3">
            <w:r>
              <w:t>ГК «Роскосмос»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465A6" w14:textId="77777777" w:rsidR="00BF5C97" w:rsidRDefault="00D774E3">
            <w: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C6A9E" w14:textId="77777777" w:rsidR="00BF5C97" w:rsidRDefault="00D774E3">
            <w:r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31D04" w14:textId="77777777" w:rsidR="00BF5C97" w:rsidRDefault="00D774E3">
            <w:r>
              <w:t>127</w:t>
            </w:r>
          </w:p>
        </w:tc>
      </w:tr>
      <w:tr w:rsidR="00BF5C97" w14:paraId="251DEAF6" w14:textId="77777777">
        <w:trPr>
          <w:trHeight w:val="7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E9C6" w14:textId="77777777" w:rsidR="00BF5C97" w:rsidRDefault="00D774E3">
            <w:r>
              <w:t>Сборная СПО Свердловская область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43136" w14:textId="77777777" w:rsidR="00BF5C97" w:rsidRDefault="00D774E3">
            <w: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0CE1D" w14:textId="77777777" w:rsidR="00BF5C97" w:rsidRDefault="00D774E3">
            <w: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02525" w14:textId="77777777" w:rsidR="00BF5C97" w:rsidRDefault="00D774E3">
            <w:r>
              <w:t>19</w:t>
            </w:r>
          </w:p>
        </w:tc>
      </w:tr>
      <w:tr w:rsidR="00BF5C97" w14:paraId="1E8857EA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B623" w14:textId="77777777" w:rsidR="00BF5C97" w:rsidRDefault="00D774E3">
            <w:r>
              <w:t>ПАО «СИБУР»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71D3B" w14:textId="77777777" w:rsidR="00BF5C97" w:rsidRDefault="00D774E3">
            <w: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922F8" w14:textId="77777777" w:rsidR="00BF5C97" w:rsidRDefault="00D774E3">
            <w: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F6952" w14:textId="77777777" w:rsidR="00BF5C97" w:rsidRDefault="00D774E3">
            <w:r>
              <w:t>60</w:t>
            </w:r>
          </w:p>
        </w:tc>
      </w:tr>
      <w:tr w:rsidR="00BF5C97" w14:paraId="150F28DD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7FC6" w14:textId="77777777" w:rsidR="00BF5C97" w:rsidRDefault="00D774E3">
            <w:r>
              <w:t>ЕВРАЗ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FD1FB" w14:textId="77777777" w:rsidR="00BF5C97" w:rsidRDefault="00D774E3">
            <w: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7582E" w14:textId="77777777" w:rsidR="00BF5C97" w:rsidRDefault="00D774E3">
            <w: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EE049" w14:textId="77777777" w:rsidR="00BF5C97" w:rsidRDefault="00D774E3">
            <w:r>
              <w:t>51</w:t>
            </w:r>
          </w:p>
        </w:tc>
      </w:tr>
      <w:tr w:rsidR="00BF5C97" w14:paraId="7FC44E42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5FAF" w14:textId="77777777" w:rsidR="00BF5C97" w:rsidRDefault="00D774E3">
            <w:r>
              <w:t>АО «ОСК»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6754B" w14:textId="77777777" w:rsidR="00BF5C97" w:rsidRDefault="00D774E3">
            <w: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EAB59" w14:textId="77777777" w:rsidR="00BF5C97" w:rsidRDefault="00D774E3">
            <w: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01FE5" w14:textId="77777777" w:rsidR="00BF5C97" w:rsidRDefault="00D774E3">
            <w:r>
              <w:t>23</w:t>
            </w:r>
          </w:p>
        </w:tc>
      </w:tr>
      <w:tr w:rsidR="00BF5C97" w14:paraId="4AFD214E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316A" w14:textId="77777777" w:rsidR="00BF5C97" w:rsidRDefault="00D774E3">
            <w:r>
              <w:t>ПАО «Ростелеком»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3830D" w14:textId="77777777" w:rsidR="00BF5C97" w:rsidRDefault="00D774E3">
            <w: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777DD" w14:textId="77777777" w:rsidR="00BF5C97" w:rsidRDefault="00D774E3">
            <w: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E59F0" w14:textId="77777777" w:rsidR="00BF5C97" w:rsidRDefault="00D774E3">
            <w:r>
              <w:t>21</w:t>
            </w:r>
          </w:p>
        </w:tc>
      </w:tr>
      <w:tr w:rsidR="00BF5C97" w14:paraId="5CCC8A1B" w14:textId="77777777">
        <w:trPr>
          <w:trHeight w:val="7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945C" w14:textId="77777777" w:rsidR="00BF5C97" w:rsidRDefault="00D774E3">
            <w:r>
              <w:t>Холдинг «Российские железные дороги»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F8441" w14:textId="77777777" w:rsidR="00BF5C97" w:rsidRDefault="00D774E3">
            <w: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1B51C" w14:textId="77777777" w:rsidR="00BF5C97" w:rsidRDefault="00D774E3">
            <w: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DEAFB" w14:textId="77777777" w:rsidR="00BF5C97" w:rsidRDefault="00D774E3">
            <w:r>
              <w:t>19</w:t>
            </w:r>
          </w:p>
        </w:tc>
      </w:tr>
      <w:tr w:rsidR="00BF5C97" w14:paraId="3950D599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0F71" w14:textId="77777777" w:rsidR="00BF5C97" w:rsidRDefault="00D774E3">
            <w:r>
              <w:t>ПАО «МГТС»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C2F87" w14:textId="77777777" w:rsidR="00BF5C97" w:rsidRDefault="00D774E3">
            <w: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820D7" w14:textId="77777777" w:rsidR="00BF5C97" w:rsidRDefault="00D774E3">
            <w: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0A6EE" w14:textId="77777777" w:rsidR="00BF5C97" w:rsidRDefault="00D774E3">
            <w:r>
              <w:t>3</w:t>
            </w:r>
          </w:p>
        </w:tc>
      </w:tr>
      <w:tr w:rsidR="00BF5C97" w14:paraId="24CF1C11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1FF4" w14:textId="77777777" w:rsidR="00BF5C97" w:rsidRDefault="00D774E3">
            <w:r>
              <w:t>ПАО «Северсталь»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9B785" w14:textId="77777777" w:rsidR="00BF5C97" w:rsidRDefault="00D774E3">
            <w: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2481A" w14:textId="77777777" w:rsidR="00BF5C97" w:rsidRDefault="00D774E3">
            <w: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4DEAB" w14:textId="77777777" w:rsidR="00BF5C97" w:rsidRDefault="00D774E3">
            <w:r>
              <w:t>20</w:t>
            </w:r>
          </w:p>
        </w:tc>
      </w:tr>
      <w:tr w:rsidR="00BF5C97" w14:paraId="07039C9E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78C4" w14:textId="77777777" w:rsidR="00BF5C97" w:rsidRDefault="00D774E3">
            <w:r>
              <w:t>АО «Группа «Илим»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9C0B5" w14:textId="77777777" w:rsidR="00BF5C97" w:rsidRDefault="00D774E3">
            <w: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2C0DD" w14:textId="77777777" w:rsidR="00BF5C97" w:rsidRDefault="00D774E3">
            <w: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DA159" w14:textId="77777777" w:rsidR="00BF5C97" w:rsidRDefault="00D774E3">
            <w:r>
              <w:t>4</w:t>
            </w:r>
          </w:p>
        </w:tc>
      </w:tr>
      <w:tr w:rsidR="00BF5C97" w14:paraId="6E92B449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FF3D" w14:textId="77777777" w:rsidR="00BF5C97" w:rsidRDefault="00D774E3">
            <w:r>
              <w:t>ООО «Димес»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B9695" w14:textId="77777777" w:rsidR="00BF5C97" w:rsidRDefault="00D774E3">
            <w: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CC0A6" w14:textId="77777777" w:rsidR="00BF5C97" w:rsidRDefault="00D774E3">
            <w: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77725" w14:textId="77777777" w:rsidR="00BF5C97" w:rsidRDefault="00D774E3">
            <w:r>
              <w:t>8</w:t>
            </w:r>
          </w:p>
        </w:tc>
      </w:tr>
      <w:tr w:rsidR="00BF5C97" w14:paraId="34F4FE9F" w14:textId="77777777">
        <w:trPr>
          <w:trHeight w:val="72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3974" w14:textId="77777777" w:rsidR="00BF5C97" w:rsidRDefault="00D774E3">
            <w:r>
              <w:t>ООО «Измерительные Решения»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7BE07" w14:textId="77777777" w:rsidR="00BF5C97" w:rsidRDefault="00D774E3">
            <w: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1F6CC" w14:textId="77777777" w:rsidR="00BF5C97" w:rsidRDefault="00D774E3">
            <w: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5CB4C" w14:textId="77777777" w:rsidR="00BF5C97" w:rsidRDefault="00D774E3">
            <w:r>
              <w:t>2</w:t>
            </w:r>
          </w:p>
        </w:tc>
      </w:tr>
      <w:tr w:rsidR="00BF5C97" w14:paraId="4A4DB3C2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F5B3" w14:textId="77777777" w:rsidR="00BF5C97" w:rsidRDefault="00D774E3">
            <w:r>
              <w:t>ООО «Спутникс»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6A8FF" w14:textId="77777777" w:rsidR="00BF5C97" w:rsidRDefault="00D774E3">
            <w: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E17BB" w14:textId="77777777" w:rsidR="00BF5C97" w:rsidRDefault="00D774E3">
            <w: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11349" w14:textId="77777777" w:rsidR="00BF5C97" w:rsidRDefault="00D774E3">
            <w:r>
              <w:t>7</w:t>
            </w:r>
          </w:p>
        </w:tc>
      </w:tr>
      <w:tr w:rsidR="00BF5C97" w14:paraId="2AD9142F" w14:textId="77777777">
        <w:trPr>
          <w:trHeight w:val="370"/>
        </w:trPr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E3F5" w14:textId="77777777" w:rsidR="00BF5C97" w:rsidRDefault="00D774E3">
            <w:r>
              <w:t>Общее количество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6F69B" w14:textId="77777777" w:rsidR="00BF5C97" w:rsidRDefault="00D774E3">
            <w:r>
              <w:t>228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F98E2" w14:textId="77777777" w:rsidR="00BF5C97" w:rsidRDefault="00D774E3">
            <w:r>
              <w:t>244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90A9D" w14:textId="77777777" w:rsidR="00BF5C97" w:rsidRDefault="00D774E3">
            <w:r>
              <w:t>472</w:t>
            </w:r>
          </w:p>
        </w:tc>
      </w:tr>
    </w:tbl>
    <w:p w14:paraId="64E81F2C" w14:textId="77777777" w:rsidR="00BF5C97" w:rsidRDefault="00BF5C97"/>
    <w:p w14:paraId="3800BB7E" w14:textId="77777777" w:rsidR="00BF5C97" w:rsidRDefault="00D774E3">
      <w:pPr>
        <w:rPr>
          <w:b/>
        </w:rPr>
      </w:pPr>
      <w:r>
        <w:rPr>
          <w:b/>
        </w:rPr>
        <w:t>28 компетенций «Хайтек–2024»:</w:t>
      </w:r>
    </w:p>
    <w:p w14:paraId="0F25A8D1" w14:textId="77777777" w:rsidR="00BF5C97" w:rsidRDefault="00BF5C97">
      <w:pPr>
        <w:rPr>
          <w:b/>
        </w:rPr>
      </w:pPr>
    </w:p>
    <w:p w14:paraId="32CA1DD0" w14:textId="77777777" w:rsidR="00BF5C97" w:rsidRDefault="00D774E3">
      <w:r>
        <w:t>Электромонтаж</w:t>
      </w:r>
    </w:p>
    <w:p w14:paraId="0EE67DC5" w14:textId="77777777" w:rsidR="00BF5C97" w:rsidRDefault="00D774E3">
      <w:r>
        <w:t>Сварочные технологии</w:t>
      </w:r>
    </w:p>
    <w:p w14:paraId="3B73B3CD" w14:textId="77777777" w:rsidR="00BF5C97" w:rsidRDefault="00D774E3">
      <w:r>
        <w:t>Лабораторный химический анализ</w:t>
      </w:r>
    </w:p>
    <w:p w14:paraId="60C59304" w14:textId="77777777" w:rsidR="00BF5C97" w:rsidRDefault="00D774E3">
      <w:r>
        <w:t>Неразрушающий контроль</w:t>
      </w:r>
    </w:p>
    <w:p w14:paraId="16A5EE9A" w14:textId="77777777" w:rsidR="00BF5C97" w:rsidRDefault="00D774E3">
      <w:r>
        <w:t>Изготовление прототипов</w:t>
      </w:r>
    </w:p>
    <w:p w14:paraId="76BF3DDE" w14:textId="77777777" w:rsidR="00BF5C97" w:rsidRDefault="00D774E3">
      <w:r>
        <w:t>Инженерный дизайн CAD</w:t>
      </w:r>
    </w:p>
    <w:p w14:paraId="21B56922" w14:textId="77777777" w:rsidR="00BF5C97" w:rsidRDefault="00D774E3">
      <w:r>
        <w:lastRenderedPageBreak/>
        <w:t>Аддитивное производство</w:t>
      </w:r>
    </w:p>
    <w:p w14:paraId="478EFE04" w14:textId="77777777" w:rsidR="00BF5C97" w:rsidRDefault="00D774E3">
      <w:r>
        <w:t>Сетевое и системное администрирование</w:t>
      </w:r>
    </w:p>
    <w:p w14:paraId="53B3AFED" w14:textId="77777777" w:rsidR="00BF5C97" w:rsidRDefault="00D774E3">
      <w:r>
        <w:t>Токарные работы на станках с ЧПУ</w:t>
      </w:r>
    </w:p>
    <w:p w14:paraId="2F70F416" w14:textId="77777777" w:rsidR="00BF5C97" w:rsidRDefault="00D774E3">
      <w:r>
        <w:t>Фрезерные работы на станках с ЧПУ</w:t>
      </w:r>
    </w:p>
    <w:p w14:paraId="1B50B36E" w14:textId="77777777" w:rsidR="00BF5C97" w:rsidRDefault="00D774E3">
      <w:r>
        <w:t>Охрана труда</w:t>
      </w:r>
    </w:p>
    <w:p w14:paraId="020048B9" w14:textId="77777777" w:rsidR="00BF5C97" w:rsidRDefault="00D774E3">
      <w:r>
        <w:t>Охрана окружающей среды</w:t>
      </w:r>
    </w:p>
    <w:p w14:paraId="5FF298CD" w14:textId="77777777" w:rsidR="00BF5C97" w:rsidRDefault="00D774E3">
      <w:r>
        <w:t>Инженер-технолог машиностроения</w:t>
      </w:r>
    </w:p>
    <w:p w14:paraId="78DCE822" w14:textId="77777777" w:rsidR="00BF5C97" w:rsidRDefault="00D774E3">
      <w:r>
        <w:t>Корпоративная защита от внутренних угроз информационной безопасности</w:t>
      </w:r>
    </w:p>
    <w:p w14:paraId="4DC25444" w14:textId="77777777" w:rsidR="00BF5C97" w:rsidRDefault="00D774E3">
      <w:r>
        <w:t>Электроника</w:t>
      </w:r>
    </w:p>
    <w:p w14:paraId="33278E8B" w14:textId="77777777" w:rsidR="00BF5C97" w:rsidRDefault="00D774E3">
      <w:r>
        <w:t>Мехатроника</w:t>
      </w:r>
    </w:p>
    <w:p w14:paraId="0F943C2C" w14:textId="77777777" w:rsidR="00BF5C97" w:rsidRDefault="00D774E3">
      <w:r>
        <w:t>Промышленная автоматика</w:t>
      </w:r>
    </w:p>
    <w:p w14:paraId="44D51703" w14:textId="77777777" w:rsidR="00BF5C97" w:rsidRDefault="00D774E3">
      <w:r>
        <w:t>Обслуживание и ремонт оборудования релейной защиты и автоматики</w:t>
      </w:r>
    </w:p>
    <w:p w14:paraId="3DE09C51" w14:textId="77777777" w:rsidR="00BF5C97" w:rsidRDefault="00D774E3">
      <w:r>
        <w:t>Сметное дело</w:t>
      </w:r>
    </w:p>
    <w:p w14:paraId="6CD99B2D" w14:textId="77777777" w:rsidR="00BF5C97" w:rsidRDefault="00D774E3">
      <w:r>
        <w:t>Бережливое производство</w:t>
      </w:r>
    </w:p>
    <w:p w14:paraId="7322FFAF" w14:textId="77777777" w:rsidR="00BF5C97" w:rsidRDefault="00D774E3">
      <w:r>
        <w:t>Цифровая трансформация</w:t>
      </w:r>
    </w:p>
    <w:p w14:paraId="20B7E3F9" w14:textId="77777777" w:rsidR="00BF5C97" w:rsidRDefault="00D774E3">
      <w:r>
        <w:t>Магистральные линии связи. Строительство и эксплуатация ВОЛП.</w:t>
      </w:r>
    </w:p>
    <w:p w14:paraId="49B183A0" w14:textId="77777777" w:rsidR="00BF5C97" w:rsidRDefault="00D774E3">
      <w:r>
        <w:t>Рекрутинг</w:t>
      </w:r>
    </w:p>
    <w:p w14:paraId="3A13657F" w14:textId="77777777" w:rsidR="00BF5C97" w:rsidRDefault="00D774E3">
      <w:r>
        <w:t>Интернет-маркетинг</w:t>
      </w:r>
    </w:p>
    <w:p w14:paraId="152980D9" w14:textId="77777777" w:rsidR="00BF5C97" w:rsidRDefault="00D774E3">
      <w:r>
        <w:t>Цифровая метрология</w:t>
      </w:r>
    </w:p>
    <w:p w14:paraId="7440B1C9" w14:textId="77777777" w:rsidR="00BF5C97" w:rsidRDefault="00D774E3">
      <w:r>
        <w:t xml:space="preserve">Слесарная работа с металлом </w:t>
      </w:r>
    </w:p>
    <w:p w14:paraId="70F16B9F" w14:textId="77777777" w:rsidR="00BF5C97" w:rsidRDefault="00D774E3">
      <w:r>
        <w:t>Инженер по расчету прочности</w:t>
      </w:r>
    </w:p>
    <w:p w14:paraId="78BA997C" w14:textId="77777777" w:rsidR="00BF5C97" w:rsidRDefault="00D774E3">
      <w:r>
        <w:t>Инженерия космических систем</w:t>
      </w:r>
    </w:p>
    <w:p w14:paraId="299F2B73" w14:textId="77777777" w:rsidR="00BF5C97" w:rsidRDefault="00D774E3">
      <w:pPr>
        <w:spacing w:before="240" w:after="240"/>
        <w:rPr>
          <w:b/>
        </w:rPr>
      </w:pPr>
      <w:r>
        <w:rPr>
          <w:b/>
        </w:rPr>
        <w:t>Сборная «Росатома» на «Хайтек</w:t>
      </w:r>
      <w:r>
        <w:t>–</w:t>
      </w:r>
      <w:r>
        <w:rPr>
          <w:b/>
        </w:rPr>
        <w:t>2024»:</w:t>
      </w:r>
    </w:p>
    <w:p w14:paraId="5A52A8ED" w14:textId="77777777" w:rsidR="00BF5C97" w:rsidRDefault="00D774E3">
      <w:pPr>
        <w:spacing w:before="240" w:after="240"/>
        <w:jc w:val="both"/>
      </w:pPr>
      <w:r>
        <w:t>Команда «Росатома» на чемпионате представлена в 22 компетенциях. В состав сборной вошли 127 сотрудников различных дивизионов и предприятий отрасли: АО «Гринатом», АО «РАОС», АО «РИР», АО «Росатом недра», АО «ТВЭЛ», АО «ЮМАТЕКС», АО «РАСУ», АО «АСЭ», КРЭА, Экологические решения, ЯОК, ООО «Машиностроение», ЧУ «ЦИФРУМ», АО «ПСР», а также учебных заведений-партнеров: НИЯУ МИФИ, ГАПОУ СО «Екатеринбургский колледж транспортного строительства», ГБПОУ «Озерский технический колледж».</w:t>
      </w:r>
    </w:p>
    <w:p w14:paraId="3027773F" w14:textId="77777777" w:rsidR="00BF5C97" w:rsidRDefault="00D774E3">
      <w:pPr>
        <w:spacing w:before="240" w:after="240"/>
      </w:pPr>
      <w:r>
        <w:t>С учетом тимлидов и тренеров, в сборной 142 человека.</w:t>
      </w:r>
    </w:p>
    <w:p w14:paraId="75167BFB" w14:textId="360845DD" w:rsidR="00BF5C97" w:rsidRDefault="00D774E3">
      <w:pPr>
        <w:spacing w:before="240" w:after="240"/>
      </w:pPr>
      <w:r>
        <w:t>Ключевым оператором формирования и подготовки сборной для участия в чемпионате выступил</w:t>
      </w:r>
      <w:r w:rsidR="005546F8">
        <w:t>а</w:t>
      </w:r>
      <w:r>
        <w:t xml:space="preserve"> АНО «Корпоративная Академия Росатома». </w:t>
      </w:r>
    </w:p>
    <w:tbl>
      <w:tblPr>
        <w:tblStyle w:val="af4"/>
        <w:tblW w:w="96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20"/>
        <w:gridCol w:w="1980"/>
      </w:tblGrid>
      <w:tr w:rsidR="00BF5C97" w14:paraId="7BA46DF2" w14:textId="77777777">
        <w:trPr>
          <w:trHeight w:val="600"/>
        </w:trPr>
        <w:tc>
          <w:tcPr>
            <w:tcW w:w="7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F530D" w14:textId="77777777" w:rsidR="00BF5C97" w:rsidRDefault="00D774E3">
            <w:pPr>
              <w:spacing w:before="240" w:after="240"/>
            </w:pPr>
            <w:r>
              <w:t>Компетенции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421820" w14:textId="77777777" w:rsidR="00BF5C97" w:rsidRDefault="00D774E3">
            <w:pPr>
              <w:spacing w:before="240" w:after="240"/>
            </w:pPr>
            <w:r>
              <w:t>Кол-во участников</w:t>
            </w:r>
          </w:p>
        </w:tc>
      </w:tr>
      <w:tr w:rsidR="00BF5C97" w14:paraId="1C17B35A" w14:textId="77777777">
        <w:trPr>
          <w:trHeight w:val="607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AD373" w14:textId="77777777" w:rsidR="00BF5C97" w:rsidRDefault="00D774E3">
            <w:pPr>
              <w:spacing w:before="240" w:after="240"/>
            </w:pPr>
            <w:r>
              <w:t>Электромонтаж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ECA68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0406F9CB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4846AE" w14:textId="77777777" w:rsidR="00BF5C97" w:rsidRDefault="00D774E3">
            <w:pPr>
              <w:spacing w:before="240" w:after="240"/>
            </w:pPr>
            <w:r>
              <w:t>Сварочные технологии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CC69E2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23537260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9896F" w14:textId="77777777" w:rsidR="00BF5C97" w:rsidRDefault="00D774E3">
            <w:pPr>
              <w:spacing w:before="240" w:after="240"/>
            </w:pPr>
            <w:r>
              <w:t>Лабораторный химический анализ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A3300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01B2D124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78B97" w14:textId="77777777" w:rsidR="00BF5C97" w:rsidRDefault="00D774E3">
            <w:pPr>
              <w:spacing w:before="240" w:after="240"/>
            </w:pPr>
            <w:r>
              <w:lastRenderedPageBreak/>
              <w:t>Неразрушающий контроль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2FAF7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4AB72B4B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E0BC6" w14:textId="77777777" w:rsidR="00BF5C97" w:rsidRDefault="00D774E3">
            <w:pPr>
              <w:spacing w:before="240" w:after="240"/>
            </w:pPr>
            <w:r>
              <w:t>Изготовление прототипов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67F86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6C9B4106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04C07F" w14:textId="77777777" w:rsidR="00BF5C97" w:rsidRDefault="00D774E3">
            <w:pPr>
              <w:spacing w:before="240" w:after="240"/>
            </w:pPr>
            <w:r>
              <w:t>Инженерный дизайн CAD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9C9B1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34F1FFA8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A6617" w14:textId="77777777" w:rsidR="00BF5C97" w:rsidRDefault="00D774E3">
            <w:pPr>
              <w:spacing w:before="240" w:after="240"/>
            </w:pPr>
            <w:r>
              <w:t>Аддитивное производство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CB3661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0490ED24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99065" w14:textId="77777777" w:rsidR="00BF5C97" w:rsidRDefault="00D774E3">
            <w:pPr>
              <w:spacing w:before="240" w:after="240"/>
            </w:pPr>
            <w:r>
              <w:t>Сетевое и системное администрирование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54DA8" w14:textId="77777777" w:rsidR="00BF5C97" w:rsidRDefault="00D774E3">
            <w:pPr>
              <w:spacing w:before="240" w:after="240"/>
            </w:pPr>
            <w:r>
              <w:t>4</w:t>
            </w:r>
          </w:p>
        </w:tc>
      </w:tr>
      <w:tr w:rsidR="00BF5C97" w14:paraId="552F2043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E64004" w14:textId="77777777" w:rsidR="00BF5C97" w:rsidRDefault="00D774E3">
            <w:pPr>
              <w:spacing w:before="240" w:after="240"/>
            </w:pPr>
            <w:r>
              <w:t>Токарные работы на станках с ЧПУ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2AD4D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5E788E68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59A83" w14:textId="77777777" w:rsidR="00BF5C97" w:rsidRDefault="00D774E3">
            <w:pPr>
              <w:spacing w:before="240" w:after="240"/>
            </w:pPr>
            <w:r>
              <w:t>Фрезерные работы на станках с ЧПУ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543D7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0906FDB7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C1CEC" w14:textId="77777777" w:rsidR="00BF5C97" w:rsidRDefault="00D774E3">
            <w:pPr>
              <w:spacing w:before="240" w:after="240"/>
            </w:pPr>
            <w:r>
              <w:t>Охрана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E6E36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7D1B3541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FFEC3" w14:textId="77777777" w:rsidR="00BF5C97" w:rsidRDefault="00D774E3">
            <w:pPr>
              <w:spacing w:before="240" w:after="240"/>
            </w:pPr>
            <w:r>
              <w:t>Охрана окружающей среды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D8243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654C8AB6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6F4A1" w14:textId="77777777" w:rsidR="00BF5C97" w:rsidRDefault="00D774E3">
            <w:pPr>
              <w:spacing w:before="240" w:after="240"/>
            </w:pPr>
            <w:r>
              <w:t>Инженер-технолог машиностроения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737B43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25E2A497" w14:textId="77777777">
        <w:trPr>
          <w:trHeight w:val="61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24BFF" w14:textId="77777777" w:rsidR="00BF5C97" w:rsidRDefault="00D774E3">
            <w:pPr>
              <w:spacing w:before="240" w:after="240"/>
            </w:pPr>
            <w:r>
              <w:t>Корпоративная защита от внутренних угроз информационной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DA5458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00E6602E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0E8A3" w14:textId="77777777" w:rsidR="00BF5C97" w:rsidRDefault="00D774E3">
            <w:pPr>
              <w:spacing w:before="240" w:after="240"/>
            </w:pPr>
            <w:r>
              <w:t>Электроника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95609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42318B42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48514" w14:textId="77777777" w:rsidR="00BF5C97" w:rsidRDefault="00D774E3">
            <w:pPr>
              <w:spacing w:before="240" w:after="240"/>
            </w:pPr>
            <w:r>
              <w:t>Мехатроника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204DE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2D7CB96C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8339B" w14:textId="77777777" w:rsidR="00BF5C97" w:rsidRDefault="00D774E3">
            <w:pPr>
              <w:spacing w:before="240" w:after="240"/>
            </w:pPr>
            <w:r>
              <w:t>Промышленная автоматика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05F82" w14:textId="77777777" w:rsidR="00BF5C97" w:rsidRDefault="00D774E3">
            <w:pPr>
              <w:spacing w:before="240" w:after="240"/>
            </w:pPr>
            <w:r>
              <w:t>3</w:t>
            </w:r>
          </w:p>
        </w:tc>
      </w:tr>
      <w:tr w:rsidR="00BF5C97" w14:paraId="1DF29570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241BF" w14:textId="77777777" w:rsidR="00BF5C97" w:rsidRDefault="00D774E3">
            <w:pPr>
              <w:spacing w:before="240" w:after="240"/>
            </w:pPr>
            <w:r>
              <w:t>Обслуживание и ремонт оборудования релейной защиты и автоматики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10A3D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07E22F04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BA3E7" w14:textId="77777777" w:rsidR="00BF5C97" w:rsidRDefault="00D774E3">
            <w:pPr>
              <w:spacing w:before="240" w:after="240"/>
            </w:pPr>
            <w:r>
              <w:t>Сметное дело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BDA4B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1016D278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24FAC" w14:textId="77777777" w:rsidR="00BF5C97" w:rsidRDefault="00D774E3">
            <w:pPr>
              <w:spacing w:before="240" w:after="240"/>
            </w:pPr>
            <w:r>
              <w:lastRenderedPageBreak/>
              <w:t>Бережливое производство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73B33" w14:textId="77777777" w:rsidR="00BF5C97" w:rsidRDefault="00D774E3">
            <w:pPr>
              <w:spacing w:before="240" w:after="240"/>
            </w:pPr>
            <w:r>
              <w:t>4</w:t>
            </w:r>
          </w:p>
        </w:tc>
      </w:tr>
      <w:tr w:rsidR="00BF5C97" w14:paraId="7C86D5A4" w14:textId="77777777">
        <w:trPr>
          <w:trHeight w:val="345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50F3F" w14:textId="77777777" w:rsidR="00BF5C97" w:rsidRDefault="00D774E3">
            <w:pPr>
              <w:spacing w:before="240" w:after="240"/>
            </w:pPr>
            <w:r>
              <w:t>Цифровая трансформация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6D2EF" w14:textId="77777777" w:rsidR="00BF5C97" w:rsidRDefault="00D774E3">
            <w:pPr>
              <w:spacing w:before="240" w:after="240"/>
            </w:pPr>
            <w:r>
              <w:t>4</w:t>
            </w:r>
          </w:p>
        </w:tc>
      </w:tr>
      <w:tr w:rsidR="00BF5C97" w14:paraId="7EA91EF9" w14:textId="77777777">
        <w:trPr>
          <w:trHeight w:val="247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EE4F8" w14:textId="77777777" w:rsidR="00BF5C97" w:rsidRDefault="00D774E3">
            <w:pPr>
              <w:spacing w:before="240" w:after="240"/>
            </w:pPr>
            <w:r>
              <w:t>Рекрутинг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2E99E" w14:textId="77777777" w:rsidR="00BF5C97" w:rsidRDefault="00D774E3">
            <w:pPr>
              <w:spacing w:before="240" w:after="240"/>
            </w:pPr>
            <w:r>
              <w:t>2</w:t>
            </w:r>
          </w:p>
        </w:tc>
      </w:tr>
      <w:tr w:rsidR="00BF5C97" w14:paraId="04912CC7" w14:textId="77777777">
        <w:trPr>
          <w:trHeight w:val="472"/>
        </w:trPr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1628B9" w14:textId="77777777" w:rsidR="00BF5C97" w:rsidRDefault="00D774E3">
            <w:pPr>
              <w:spacing w:before="240" w:after="240"/>
            </w:pPr>
            <w:r>
              <w:t>Итого общее количество участников от госкорпорации «Росатом»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51B33" w14:textId="77777777" w:rsidR="00BF5C97" w:rsidRDefault="00D774E3">
            <w:pPr>
              <w:spacing w:before="240" w:after="240"/>
            </w:pPr>
            <w:r>
              <w:t>51</w:t>
            </w:r>
          </w:p>
        </w:tc>
      </w:tr>
    </w:tbl>
    <w:p w14:paraId="506F7914" w14:textId="77777777" w:rsidR="00BF5C97" w:rsidRDefault="00D774E3">
      <w:pPr>
        <w:spacing w:before="240" w:after="240"/>
      </w:pPr>
      <w:r>
        <w:t xml:space="preserve"> </w:t>
      </w:r>
    </w:p>
    <w:p w14:paraId="5F84C33D" w14:textId="77777777" w:rsidR="00BF5C97" w:rsidRDefault="00BF5C97"/>
    <w:sectPr w:rsidR="00BF5C97">
      <w:footerReference w:type="default" r:id="rId9"/>
      <w:pgSz w:w="12240" w:h="15840"/>
      <w:pgMar w:top="45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734D" w14:textId="77777777" w:rsidR="00242E28" w:rsidRDefault="00242E28">
      <w:r>
        <w:separator/>
      </w:r>
    </w:p>
  </w:endnote>
  <w:endnote w:type="continuationSeparator" w:id="0">
    <w:p w14:paraId="1CCAA08C" w14:textId="77777777" w:rsidR="00242E28" w:rsidRDefault="0024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6888" w14:textId="77777777" w:rsidR="00BF5C97" w:rsidRDefault="00BF5C97">
    <w:pPr>
      <w:tabs>
        <w:tab w:val="center" w:pos="4680"/>
        <w:tab w:val="right" w:pos="9360"/>
      </w:tabs>
      <w:rPr>
        <w:color w:val="595959"/>
      </w:rPr>
    </w:pPr>
  </w:p>
  <w:p w14:paraId="04670F76" w14:textId="77777777" w:rsidR="00BF5C97" w:rsidRDefault="00BF5C97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EB34" w14:textId="77777777" w:rsidR="00242E28" w:rsidRDefault="00242E28">
      <w:r>
        <w:separator/>
      </w:r>
    </w:p>
  </w:footnote>
  <w:footnote w:type="continuationSeparator" w:id="0">
    <w:p w14:paraId="78E381A2" w14:textId="77777777" w:rsidR="00242E28" w:rsidRDefault="0024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97"/>
    <w:rsid w:val="00242E28"/>
    <w:rsid w:val="00314868"/>
    <w:rsid w:val="005546F8"/>
    <w:rsid w:val="00BF5C97"/>
    <w:rsid w:val="00D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7ABE"/>
  <w15:docId w15:val="{EE64DE7E-1EFF-4F33-BE52-58515019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C56287"/>
  </w:style>
  <w:style w:type="character" w:customStyle="1" w:styleId="a8">
    <w:name w:val="Нижний колонтитул Знак"/>
    <w:basedOn w:val="a0"/>
    <w:link w:val="a9"/>
    <w:uiPriority w:val="99"/>
    <w:qFormat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4">
    <w:name w:val="Body Text"/>
    <w:basedOn w:val="a"/>
    <w:pPr>
      <w:spacing w:after="140" w:line="276" w:lineRule="auto"/>
    </w:pPr>
  </w:style>
  <w:style w:type="paragraph" w:styleId="ab">
    <w:name w:val="List"/>
    <w:basedOn w:val="a4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9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n5tcXTfdscUR8/rERkWfEHJ8A==">CgMxLjA4AHIhMXpOZllod240ZmcxZDRpZndxSmpvRms5SW5RcTZua2dT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Павел Деревянко</cp:lastModifiedBy>
  <cp:revision>3</cp:revision>
  <dcterms:created xsi:type="dcterms:W3CDTF">2024-11-14T11:31:00Z</dcterms:created>
  <dcterms:modified xsi:type="dcterms:W3CDTF">2024-11-14T11:33:00Z</dcterms:modified>
</cp:coreProperties>
</file>