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Волгодонске при участии завода «Атоммаш» обновлён детский сад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Предприятия «Росатома» принимают активное участие в развитии социальной инфраструктуры в городах присутствия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Завод «Атоммаш» (Машиностроительный дивизион «Росатома») и благотворительный фонд «Развитие города Волгодонска» завершили обновление муниципального детского сада «Золушка». Инициатива реализована в рамках социального проекта по благоустройству дошкольных учреждений Волгодонска.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рамках работ была отремонтирована кровля, заменены окна площадью 330 квадратных метров, двери, обустроена детская спортивная площадка с бесшовным резиновым покрытием и установлен новый спортивный инвентарь.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«Завершение одного из важных социальных проектов не просто отремонтированные стены, заменены окна и обновлена детская площадка. Это вклад в будущее наших детей. Мы гордимся тем, что создаем комфортные и безопасные условия для образовательных учреждений города. Сегодня еще четыре детских сада – «Аленушка», «Рябинушка», «Машенька» и «Тополек», ждут завершение ремонтных работ», – сказал директор по управлению проектами и планированию завода «Атоммаш» Константин Черкасов.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Завод «Атоммаш» в Волгодонске производит сложное оборудование практически для всех атомных строек в России и за рубежом. Входит в Машиностроительный дивизион госкорпорации «Росатом».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«Росатом» ведет активную работу по созданию максимально комфортной инфраструктуры в городах своего присутствия. Для активизации этой работы запущена программа «Люди и города», направленная на повышение качества жизни в городах присутствия и достижение лидерства в технологическом развитии в масштабах всей страны. Системный подход предполагает работу по нескольким направлениям: создание современной, технологичной и удобной инфраструктуры и образовательной среды, раскрывающей потенциал каждого жителя; вовлечение жителей городов с социально-общественную жизнь; формирование условий по развитию медицины в городах «Росатома». Стратегия развития каждого города реализуется с участием всех заинтересованных сторон – госкорпорации, местных властей, бизнеса и жителей.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медицины. Благодаря реализации комплексных и масштабных инфраструктурных программ бизнеса и граждан появляются новые возможности, регионы получают долгосрочный импульс для своего развития.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WlAyAzLvtK4OiYPfjplKBa5SjA==">CgMxLjA4AHIhMWxWbFlPSWVkNkJOQkxZOVRZU0ktUDUyd3BYbVh1TGFa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2024-11-26T13:43:00Z</dcterms:created>
  <dc:creator>b v</dc:creator>
</cp:coreProperties>
</file>