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d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20.11.2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 «Росатома» стали победителями и призерами конкурса «Проектный Олимп»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Отличились инжиниринговый и машиностроительный дивизионы госкорпорации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На XI международном форуме «ИТ-Диалог» в Санкт-Петербурге подвели итоги </w:t>
      </w:r>
      <w:r>
        <w:rPr>
          <w:lang w:val="en-US"/>
        </w:rPr>
        <w:t>X</w:t>
      </w:r>
      <w:r>
        <w:rPr/>
        <w:t xml:space="preserve"> Конкурса профессионального управления проектной деятельностью «Проектный Олимп».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2024 году на конкурс, организатором проведения которого выступает Аналитический центр при Правительстве РФ, было подано более 1000 заявок от коммерческих и государственных организаций, более 190 проектов вышли во второй тур. Среди победителей – АО «Атомстройэкспорт» (АО «АСЭ», управляющая компания Инжинирингового дивизиона госкорпорации «Росатом», в номинации «Система проектного управления»). Третье место в этой же номинации заняло АО «АЭМ-Технологии» (Машиностроительный дивизион «Росатома»). Кроме того, сотрудники блока по организационному развитию АО «АСЭ» заняли 1 место в номинации «Компетентный проектный офис» (при этом АО «АЭМ-Технологии» вошло в число финалистов).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«Успех Инжинирингового дивизиона на конкурсе “Проектный Олимп” – это заслуга каждого сотрудника компании. Победа подтверждает эффективность используемых нами методов управления, формирует образ надежной компании национального масштаба и дает импульс для дальнейшего совершенствования наших внутрикорпоративных процессов», – отметил директор по организационному развитию АО «АСЭ» Иван Гусаров.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166</Words>
  <Characters>1284</Characters>
  <CharactersWithSpaces>1445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2024-11-20T07:26:00Z</dcterms:created>
  <dc:creator>b v</dc:creator>
  <dc:description/>
  <dc:language>ru-RU</dc:language>
  <cp:lastModifiedBy/>
  <dcterms:modified xsi:type="dcterms:W3CDTF">2024-11-20T10:53:24Z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