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08.10.24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Определены лучшие команды атомных городов – участников форума «Росатом – территория здоровья и добра»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протяжении года в 18 атомных городах реализовывалась комплексная программа мероприятий в сфере здравоохранения и социальной активности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4 октября в Москве были подведены итоги форума «Территория здоровья и добра» – комплексной программы мероприятий в городах присутствия госкорпорации «Росатом» в области развития социальной активности, медицины и здравоохранения, популяризации волонтерства, спорта и здорового образа жизни. Форум проводился впервые в 2024 году, объединив 18 пилотных городов: Сосновый Бор, Удомля, Заречный, Полярные Зори, Десногорск, Краснокаменск, Зеленогорск, Северск, Новоуральск, Железногорск, Снежинск, Саров, Озерск, Лесной, Заречный, Трехгорный, Димитровград, Энергодар.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Благодаря проекту в городах были сформированы рабочие группы, в состав которых вошли заместители глав муниципалитетов по социальным вопросам, руководители градообразующих предприятий, медико-санитарных частей ФМБА России, а также волонтеры, лидеры социальных сообществ и НКО. Представители самых активных команд, результаты работы которых были отмечены как наиболее эффективные, приняли участие в итоговом мероприятии и церемонии награждения в Москве.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По словам Татьяны Терентьевой, заместителя генерального директора по персоналу госкорпорации «Росатом», вовлечение людей – как сотрудников отрасли, так и жителей атомных городов – в здоровый образ жизни, спорт, волонтерскую деятельность – один из важнейших приоритетов госкорпорации. Работа ведется по целому ряду направлений, с привлечением профильных экспертов, волонтеров, НКО и СМИ. Такой синергетический эффект позволяет создать и форум «Росатом – территория здоровья и добра».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рамках мероприятий форума по тематике медицины и здравоохранения жители «атомных» городов узнали больше о доступности профилактической медицины, о здоровом образе жизни, о важности профилактических медицинских осмотров, в том числе диспансеризации. В результате оценки лауреатами в номинации «Лучшая практика проведения школы здоровья» стали команды из Железногорска (III место), Сарова (II место), Снежинска (I место). «Лучшая практика проведения диспансеризации» была организована в Северске (III место), Десногорске (II место), Удомле (I место).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«Мы вместе с ФМБА России работаем над улучшением сферы здравоохранения в наших городах. Мы отремонтировали и </w:t>
      </w:r>
      <w:r w:rsidDel="00000000" w:rsidR="00000000" w:rsidRPr="00000000">
        <w:rPr>
          <w:rtl w:val="0"/>
        </w:rPr>
        <w:t xml:space="preserve">дооборудовали</w:t>
      </w:r>
      <w:r w:rsidDel="00000000" w:rsidR="00000000" w:rsidRPr="00000000">
        <w:rPr>
          <w:rtl w:val="0"/>
        </w:rPr>
        <w:t xml:space="preserve"> детские и взрослые поликлиники, создали удобные условия для прохождения диспансеризации и профилактических осмотров. За три года в наши города приехали и остались более 900 новых врачей.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Во время этого проекта родилась идея рассказать об изменениях и вовлечь жителей в диалог о здоровом образе жизни. В результате более 1 млн человек были вовлечены в наши мероприятия: школы здоровья, форумы, просветительские встречи с врачами. У нас множество идей, как продолжить эту работу, и мы реализуем наши планы в 2025 году», – рассказала Мария Калинина, директор социально значимых проектов госкорпорации «Росатом».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В городах присутствия «Росатома» ведется системная работа по развитию волонтерского движения, участниками которого уже стали более 57 000 человек. «Росатом» взаимодействует с федеральными партнерами, в том числе с Ассоциацией «Добро.рф», и стремится тиражировать успешные социальные и экологические практики из других регионов России.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По результатам работы 2024 года в номинации «Лучшая практика социальной активности для населения» лучшими были признаны команды из Десногорска (III место), Зеленогорска (II место) и Лесного (I место). В номинации «Лучшая практика в области волонтерства и реализации социальных проектов с вовлечением НКО» были отмечены команды Краснокаменска (III место), Озерска (II место), Снежинска (I место). В номинации «Лучшая практика в области экологической культуры» победителями стали Трехгорный (III место), Новоуральск (II место), Озерск (I место).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«Сегодня социальные лидеры атомных городов – это большая семья неравнодушных людей, которые готовы вместе </w:t>
      </w:r>
      <w:r w:rsidDel="00000000" w:rsidR="00000000" w:rsidRPr="00000000">
        <w:rPr>
          <w:rtl w:val="0"/>
        </w:rPr>
        <w:t xml:space="preserve">делать</w:t>
      </w:r>
      <w:r w:rsidDel="00000000" w:rsidR="00000000" w:rsidRPr="00000000">
        <w:rPr>
          <w:rtl w:val="0"/>
        </w:rPr>
        <w:t xml:space="preserve"> наши города и жизнь людей лучше. Это и муниципалитеты, и НКО, и волонтеры, и социальные предприниматели, которые ежегодно реализуют около 1000 инициатив.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Через наши проекты мы стремимся создать площадку для диалога представителей местных властей, городского актива, некоммерческого сектора и локального бизнеса, чтобы совместно проработать проекты, нужные конкретному городу. Форум “Территория здоровья и добра” стал одним из инструментов нашего взаимодействия, и мы верим в его развитие и эффективность», – рассказала Анна Жигульская, директор проектного офиса по внутренним коммуникациям и корпоративной социальной ответственности госкорпорации «Росатом».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Ряд команд городов присутствия «Росатома» были отмечены в рамках специальных номинаций: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– «Лучшая практика работы с людьми с ограниченными возможностями» – Заречный (Свердловская область);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– «Лучшая практика командообразования» – Энергодар;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– «Лучшая практика вовлечения в здоровый образ жизни через волонтерские программы» – Сосновый Бор;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– «Лучший социальный видеоролик по пропаганде здорового образа жизни» – Заречный (Пензенская область);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– «Лучшая практика взаимодействия в рамках субъекта Российской Федерации» – Полярные Зори;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– «Лучшая практика создания информационного ресурса для населения в рамках форума» – Новоуральск.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t/MDPxEZDbkHDWIrsRzDmazfTQ==">CgMxLjA4AHIhMUJYQVJRZkNhQVB5dGJsU3NpNDJUV1NjOVJqemp3Nmll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2024-10-07T16:22:00Z</dcterms:created>
  <dc:creator>b v</dc:creator>
</cp:coreProperties>
</file>