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Электроэнергетического дивизиона «Росатома» совершил рабочую поездку в Чукотский автономный округ</w:t>
      </w:r>
    </w:p>
    <w:p>
      <w:pPr>
        <w:pStyle w:val="Normal"/>
        <w:jc w:val="center"/>
        <w:rPr>
          <w:i/>
          <w:i/>
        </w:rPr>
      </w:pPr>
      <w:r>
        <w:rPr>
          <w:i/>
        </w:rPr>
        <w:t>Состоялись встречи с властями, на которых обсуждались перспективы дальнейшего сотрудничества и развития региона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21 октября 2024 года генеральный директор </w:t>
      </w:r>
      <w:r>
        <w:rPr/>
        <w:t>к</w:t>
      </w:r>
      <w:r>
        <w:rPr/>
        <w:t xml:space="preserve">онцерна «Росэнергоатом» (Электроэнергетический дивизион госкорпорации «Росатом») Александр Шутиков побывал с рабочим визитом в самом северном городе России – Певеке Чукотского автономного округа (ЧАО), где расположена плавучая атомная теплоэлектростанция (ПАТЭС).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Он встретился с активом города, а также с заместителем губернатора – председателем правительства ЧАО Константином Солонским, который высоко оценил помощь и вклад «Росэнергоатома» и ПАТЭС в развитие города и региона в целом.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«Социальные программы “Росэнергоатома” не просто развивают городскую среду – они поднимают качество жизни в целом. Это и благоустройство Певека, и строительство социальных объектов, и закупка оборудования для школ. Сейчас прорабатываем крупный проект – строительство жилого микрорайона в Певеке», – сообщил Константин Солонский.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Представители руководства региона и «Росэнергоатома» побывали на ПАТЭС, где совершили обход основных производственных помещений, а также провели производственное совещание и встречу с персоналом станции, включая молодёжный актив. Атомщики задали главе генерирующей компании ряд вопросов, касающихся, в том числе, дальнейшего улучшения благосостояния жителей города и региона, подготовки кадров для ПАТЭС. «”Росэнергоатом” пришел сюда всерьез и надолго. Мы будем делать всё, чтобы повышать здесь качество жизни. Для этого нужно грамотное планирование и выстраивание приоритетов. Постепенно мы всё выведем здесь на хороший уровень, не только для сотрудников, но и для всех жителей Певека», – отметил Александр Шутиков.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После этого Александр Шутиков побывал в Билибино, где расположена выводимая из эксплуатации Билибинская АЭС.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этом году в Певеке планируется не только дальнейшее благоустройство территории, но и реализация ряда мероприятий социально-экономического характера, таких как: строительство физкультурно-оздоровительного комплекса, проектирование и строительство крытого ледового катка, а также обеспечение компьютерным оборудованием и оргтехникой Центра образования Певека. Кроме того, в рамках программы по поддержке коренных жителей будет приобретено звуковое оборудование для культурных мероприятий, а также комплекты одежды для Чаунского краеведческого музея и сценические костюмы для творческих коллективов, включая световое оборудование для зала «Айсберг» культурно-досугового комплекса. На это выделены средства из регионального бюджета и бюджета «Росэнергоатома». Также в перечне мероприятий по социально-экономическому и инфраструктурному развитию городского округа Певек на 2025-2027 годы по соглашению о сотрудничестве между Госкорпорацией по атомной энергии «Росатом» и Правительством ЧАО в г. Певеке предусмотрены сооружение муниципального модульного пищекомбината по производству хлебобулочных, молочных и кисломолочных изделий, а также по переработке мяса и рыбы.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Плавучая атомная теплоэлектростанция (ПАТЭС, расположена в городе Певеке Чукотского автономного округа) – единственная в мире действующая плавучая АЭС малой мощности, самая северная атомная теплоэлектростанция в мире. Её запуск в мае 2020 г.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выдаёт тепло в г. Певек, а в дальнейшем станет надежным источником генерации света и тепла для всего региона.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«Росатом» и его предприятия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328UYY6Jt27wW7mjtubEQb3oOA==">CgMxLjA4AHIhMV9ISHZ1RzFjenhSa2VzbFhVV2NRaEtlVUFELUZMdGRv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533</Words>
  <Characters>3824</Characters>
  <CharactersWithSpaces>4353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2024-10-22T13:36:00Z</dcterms:created>
  <dc:creator>b v</dc:creator>
  <dc:description/>
  <dc:language>ru-RU</dc:language>
  <cp:lastModifiedBy/>
  <dcterms:modified xsi:type="dcterms:W3CDTF">2024-10-22T17:05:49Z</dcterms:modified>
  <cp:revision>1</cp:revision>
  <dc:subject/>
  <dc:title/>
</cp:coreProperties>
</file>