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представил передовые энергетические решения на конференции по ядерной науке и технологиям в Намибии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Представители госкорпорации обсудили потенциал использования атомной энергии для достижения устойчивого экономического развития Африки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Представители госкорпорации «Росатом» приняли участие в деловой программе II Конференции по ядерной науке и технологиям, которая завершилась в Намибии 25 октября. В ходе трехдневного мероприятия представители органов государственной власти, представители бизнеса и промышленности из разных стран обсудили возможные пути развития атомной отрасли как в Намибии, так и в других африканских странах (включая применение имеющихся на континенте запасов урана).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На конференции была отмечена важность эффективной добычи урана для экономического развития континента. По словам министра горнодобывающей промышленности и энергетики Намибии Тома </w:t>
      </w:r>
      <w:r w:rsidDel="00000000" w:rsidR="00000000" w:rsidRPr="00000000">
        <w:rPr>
          <w:rtl w:val="0"/>
        </w:rPr>
        <w:t xml:space="preserve">Альвендо</w:t>
      </w:r>
      <w:r w:rsidDel="00000000" w:rsidR="00000000" w:rsidRPr="00000000">
        <w:rPr>
          <w:rtl w:val="0"/>
        </w:rPr>
        <w:t xml:space="preserve">, вклад горнодобывающей отрасли в ВВП страны увеличился с 11,9 % в 2022 году до 14,4 % в 2023 году, а закупки у местных поставщиков превысили 21 млрд намибийских долларов. Headspring Investments (входит в группу Uranium One, реализует уранодобывающий проект в Намибии) представила на мероприятии используемые технологии, в частности, метод скважинного подземного выщелачивания.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«Мы гордимся представлять проект по добыче урана “Крылья” на этом важном мероприятии, продемонстрировав передовые технологии, которые делают эту инициативу инновационной и устойчивой. Применяемый нами метод является одной из самых экологически чистых и безопасных технологий добычи, доступных во всем мире. Этот подход отражает нашу приверженность не только обеспечению энергетических решений, но и защите уникальной природы Намибии для будущих поколений», – отметил Кирилл Егоров-Кириллов, управляющий директор Headspring Investments.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«Атомная энергия может стать прочным фундаментом для устойчивой энергосистемы стран Африки. “Росатом” разработал целый ряд решений для достижения этой цели. Атомные электростанции большой и малой мощности могут стать надежными источниками энергии. В частности, преимуществами атомных станций малой мощности (АСММ) является скорость их строительства и масштабируемость, что делает их идеальным решением для труднодоступных районов или регионов с относительно низким уровнем потребления электроэнергии. Мы рады, что Намибия изучает возможности использования атомной энергии, это решение может сделает страну одним из крупнейших энергетических игроков на африканском континенте», – прокомментировал Райан Колльер, генеральный директор регионального центра «Росатом Центральная и Южная Африка».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ближайшие годы Headspring Investments планирует строительство </w:t>
      </w:r>
      <w:r w:rsidDel="00000000" w:rsidR="00000000" w:rsidRPr="00000000">
        <w:rPr>
          <w:rtl w:val="0"/>
        </w:rPr>
        <w:t xml:space="preserve">уранодобывающего</w:t>
      </w:r>
      <w:r w:rsidDel="00000000" w:rsidR="00000000" w:rsidRPr="00000000">
        <w:rPr>
          <w:rtl w:val="0"/>
        </w:rPr>
        <w:t xml:space="preserve"> предприятия в Намибии. По результатам проведенных геологоразведочных работ открыто крупное урановое месторождение. При его отработке месторождения планируется использовать метод скважинного подземного выщелачивания, который подтвердил свою безопасность в России, Казахстане, США и ряде других стран мира. Добыча урана имеет важное значение для экономики африканской страны. Уран является одним из шести полезных ископаемых, которые были объявлены Правительством Намибии «стратегически важными».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Современные российские проекты атомных станций малой мощности (АСММ) с реакторами серии РИТМ имеют высокий уровень безопасности, достигаемый за счет многоуровневых систем и барьеров-оболочек, а также комбинации активных и пассивных систем безопасности. Указанные системы предотвращают возможность аварии, а несколько уровней барьеров, заложенных в конструкцию станций, исключают выброс радиоактивных веществ в окружающую среду. АСММ позволяют обеспечить энергонезависимость региона, стабильное электро- и теплоснабжение чистой энергией, в том числе для энергоемких производств, снизить выбросы вредных веществ в атмосферу за счет замещения действующих источников генерации, в частности дизельных.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Госкорпорация «Росатом» предлагает зарубежным заказчикам комплексное решение, которое предоставляет доступ ко всей линейке продуктов и услуг на протяжении всего срока жизни АЭС.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соответствующей 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 (ОЯТ); эффективное информирование общественности о ядерной энергетике.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коллегами, развивая взаимовыгодное сотрудничество. Продолжается реализация крупных зарубежных энергетических проектов.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RYHl7UbSk4H05bhPMp0jZZNng==">CgMxLjA4AHIhMU1fbEp2LXVTYVBXTElCUlB5dWJOcmY2QnlpeGdvZmhf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2024-10-28T08:38:00Z</dcterms:created>
  <dc:creator>b v</dc:creator>
</cp:coreProperties>
</file>