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A7" w:rsidRDefault="005D5C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5D5CA7">
        <w:tc>
          <w:tcPr>
            <w:tcW w:w="1518" w:type="dxa"/>
          </w:tcPr>
          <w:p w:rsidR="005D5CA7" w:rsidRDefault="00CA1C51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5D5CA7" w:rsidRDefault="00CA1C51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5D5CA7" w:rsidRDefault="00CA1C51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5D5CA7" w:rsidRDefault="00CA1C51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5D5CA7" w:rsidRDefault="00CA1C5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02.10.24</w:t>
            </w:r>
          </w:p>
        </w:tc>
      </w:tr>
    </w:tbl>
    <w:p w:rsidR="005D5CA7" w:rsidRDefault="005D5CA7">
      <w:pPr>
        <w:jc w:val="center"/>
        <w:rPr>
          <w:b/>
          <w:sz w:val="28"/>
          <w:szCs w:val="28"/>
        </w:rPr>
      </w:pPr>
    </w:p>
    <w:p w:rsidR="005D5CA7" w:rsidRDefault="005D5CA7">
      <w:pPr>
        <w:rPr>
          <w:b/>
          <w:sz w:val="28"/>
          <w:szCs w:val="28"/>
        </w:rPr>
      </w:pPr>
    </w:p>
    <w:p w:rsidR="005D5CA7" w:rsidRDefault="00CA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«Туганский ГОК «Ильменит» с рабо</w:t>
      </w:r>
      <w:r w:rsidR="00B234F3">
        <w:rPr>
          <w:b/>
          <w:sz w:val="28"/>
          <w:szCs w:val="28"/>
        </w:rPr>
        <w:t>чим визитом посетила делегация в</w:t>
      </w:r>
      <w:bookmarkStart w:id="0" w:name="_GoBack"/>
      <w:bookmarkEnd w:id="0"/>
      <w:r>
        <w:rPr>
          <w:b/>
          <w:sz w:val="28"/>
          <w:szCs w:val="28"/>
        </w:rPr>
        <w:t>о главе с заместителем председателя Правительства РФ Дмитрием Патрушевым</w:t>
      </w:r>
    </w:p>
    <w:p w:rsidR="005D5CA7" w:rsidRDefault="00CA1C51">
      <w:pPr>
        <w:jc w:val="center"/>
        <w:rPr>
          <w:i/>
        </w:rPr>
      </w:pPr>
      <w:r>
        <w:rPr>
          <w:i/>
        </w:rPr>
        <w:t>На встрече с руководством Горнорудного дивизиона «</w:t>
      </w:r>
      <w:proofErr w:type="spellStart"/>
      <w:r>
        <w:rPr>
          <w:i/>
        </w:rPr>
        <w:t>Росатома</w:t>
      </w:r>
      <w:proofErr w:type="spellEnd"/>
      <w:r>
        <w:rPr>
          <w:i/>
        </w:rPr>
        <w:t>» и предприятия обсуждались меры поддержки отрасли производства и добычи редкоземельных металлов</w:t>
      </w:r>
    </w:p>
    <w:p w:rsidR="005D5CA7" w:rsidRDefault="005D5CA7"/>
    <w:p w:rsidR="005D5CA7" w:rsidRDefault="00CA1C51">
      <w:r>
        <w:t xml:space="preserve">Заместитель председателя правительства России Дмитрий Патрушев, министр природных ресурсов и экологии России Александр Козлов, губернатор Томской области Владимир </w:t>
      </w:r>
      <w:proofErr w:type="spellStart"/>
      <w:r>
        <w:t>Мазур</w:t>
      </w:r>
      <w:proofErr w:type="spellEnd"/>
      <w:r>
        <w:t xml:space="preserve">, заместитель министра промышленности и торговли России Михаил Юрин посетили АО «Туганский горно-обогатительный комбинат «Ильменит» (предприятие Горнорудного дивизиона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»). </w:t>
      </w:r>
    </w:p>
    <w:p w:rsidR="005D5CA7" w:rsidRDefault="005D5CA7"/>
    <w:p w:rsidR="005D5CA7" w:rsidRDefault="00CA1C51">
      <w:r>
        <w:t>Первый заместитель генерального директора АО «</w:t>
      </w:r>
      <w:proofErr w:type="spellStart"/>
      <w:r>
        <w:t>Росатом</w:t>
      </w:r>
      <w:proofErr w:type="spellEnd"/>
      <w:r>
        <w:t xml:space="preserve"> Недра» Алексей </w:t>
      </w:r>
      <w:proofErr w:type="spellStart"/>
      <w:r>
        <w:t>Шеметов</w:t>
      </w:r>
      <w:proofErr w:type="spellEnd"/>
      <w:r>
        <w:t xml:space="preserve"> и генеральный директор АО «ТГОК «Ильменит» Константин </w:t>
      </w:r>
      <w:proofErr w:type="spellStart"/>
      <w:r>
        <w:t>Шепталин</w:t>
      </w:r>
      <w:proofErr w:type="spellEnd"/>
      <w:r>
        <w:t xml:space="preserve"> ознакомили делегацию с процессом промышленной разработки участков крупнейшего в России </w:t>
      </w:r>
      <w:proofErr w:type="spellStart"/>
      <w:r>
        <w:t>Туганского</w:t>
      </w:r>
      <w:proofErr w:type="spellEnd"/>
      <w:r>
        <w:t xml:space="preserve"> ильменит-</w:t>
      </w:r>
      <w:proofErr w:type="spellStart"/>
      <w:r>
        <w:t>цирконового</w:t>
      </w:r>
      <w:proofErr w:type="spellEnd"/>
      <w:r>
        <w:t xml:space="preserve"> россыпного месторождения. Гостям представили стратегию развития предприятия, а также продемонстрировали оборудование и ключевые участки производственного процесса – такие, как цех мокрого обогащения, участок доводки концентратов, участок фасовки концентратов. </w:t>
      </w:r>
    </w:p>
    <w:p w:rsidR="005D5CA7" w:rsidRDefault="005D5CA7"/>
    <w:p w:rsidR="005D5CA7" w:rsidRDefault="00CA1C51">
      <w:r>
        <w:t>Также Дмитрий Патрушев обсудил с руководством Горнорудного дивизиона «</w:t>
      </w:r>
      <w:proofErr w:type="spellStart"/>
      <w:r>
        <w:t>Росатома</w:t>
      </w:r>
      <w:proofErr w:type="spellEnd"/>
      <w:r>
        <w:t>» и предприятия вопросы развития и поддержки отрасли добычи и производства редкоземельных металлов (РЗМ) с целью обеспечения сырьевого суверенитета страны.</w:t>
      </w:r>
    </w:p>
    <w:p w:rsidR="005D5CA7" w:rsidRDefault="005D5CA7"/>
    <w:p w:rsidR="005D5CA7" w:rsidRDefault="00CA1C51">
      <w:r>
        <w:t xml:space="preserve">Алексей </w:t>
      </w:r>
      <w:proofErr w:type="spellStart"/>
      <w:r>
        <w:t>Шеметов</w:t>
      </w:r>
      <w:proofErr w:type="spellEnd"/>
      <w:r>
        <w:t>, который презентовал гостям программу развития «Туганского ГОК «Ильменит», отметил: «Отрасль добычи и производства РЗМ нуждается в системных государственных решениях, способствующих обеспечению суверенного развития нашей страны. Данный визит показывает внимание Правительства России к этой теме, значимость развития нашего предприятия и программ, которые реализует Горнорудный дивизион “</w:t>
      </w:r>
      <w:proofErr w:type="spellStart"/>
      <w:r>
        <w:t>Росатома</w:t>
      </w:r>
      <w:proofErr w:type="spellEnd"/>
      <w:r>
        <w:t>”».</w:t>
      </w:r>
    </w:p>
    <w:p w:rsidR="005D5CA7" w:rsidRDefault="005D5CA7"/>
    <w:p w:rsidR="005D5CA7" w:rsidRDefault="00CA1C51">
      <w:r>
        <w:t xml:space="preserve">В ходе визита было отмечено, что при запуске дополнительных мощностей (в данный момент проектируется вторая очередь производства) «Туганский ГОК «Ильменит» может полностью обеспечить российскую промышленность </w:t>
      </w:r>
      <w:proofErr w:type="spellStart"/>
      <w:r>
        <w:t>импортозамещенным</w:t>
      </w:r>
      <w:proofErr w:type="spellEnd"/>
      <w:r>
        <w:t xml:space="preserve"> титаном и цирконием.</w:t>
      </w:r>
    </w:p>
    <w:p w:rsidR="005D5CA7" w:rsidRDefault="005D5CA7"/>
    <w:p w:rsidR="005D5CA7" w:rsidRDefault="00CA1C51">
      <w:pPr>
        <w:rPr>
          <w:b/>
        </w:rPr>
      </w:pPr>
      <w:r>
        <w:rPr>
          <w:b/>
        </w:rPr>
        <w:t>Справка:</w:t>
      </w:r>
    </w:p>
    <w:p w:rsidR="005D5CA7" w:rsidRDefault="005D5CA7"/>
    <w:p w:rsidR="005D5CA7" w:rsidRDefault="00CA1C51">
      <w:r>
        <w:t xml:space="preserve">Горнорудный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является производителем целого ряда редких и редкоземельных металлов, обеспечивает собственную российскую промышленность, а также поставляет ряд продуктов РЗМ на внешний рынок. Управляющая компания дивизиона – АО «</w:t>
      </w:r>
      <w:proofErr w:type="spellStart"/>
      <w:r>
        <w:t>Росатом</w:t>
      </w:r>
      <w:proofErr w:type="spellEnd"/>
      <w:r>
        <w:t xml:space="preserve"> Недра» входит в число крупнейших производителей природного урана в мире, является лидером по добыче урана в России. Предприятия дивизиона осуществляют весь </w:t>
      </w:r>
      <w:r>
        <w:lastRenderedPageBreak/>
        <w:t xml:space="preserve">комплекс работ </w:t>
      </w:r>
      <w:proofErr w:type="spellStart"/>
      <w:r>
        <w:t>уранодобычи</w:t>
      </w:r>
      <w:proofErr w:type="spellEnd"/>
      <w:r>
        <w:t xml:space="preserve">: от геологоразведки, опытных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экологически-безопасным методом скважинного подземного выщелачивания. Помимо добычи урана, Горнорудный дивизион активно развивает </w:t>
      </w:r>
      <w:proofErr w:type="spellStart"/>
      <w:r>
        <w:t>неурановые</w:t>
      </w:r>
      <w:proofErr w:type="spellEnd"/>
      <w:r>
        <w:t xml:space="preserve"> направления бизнеса: проекты добычи золота, лития, редких и редкоземельных металлов (титана, циркония, скандия, ниобия, тантала).</w:t>
      </w:r>
    </w:p>
    <w:p w:rsidR="005D5CA7" w:rsidRDefault="005D5CA7"/>
    <w:p w:rsidR="005D5CA7" w:rsidRDefault="00CA1C51">
      <w:r>
        <w:t xml:space="preserve">АО «Туганский горно-обогатительный комбинат «Ильменит» добывает и перерабатывает рудные пески, используемые для производства стратегических редкоземельных металлов (РЗМ): титана и циркония. Оно также поставляет на рынок кварцевые пески, широко применяемые в стекольной промышленности. Продукция комбината необходима для обеспечения таких высокотехнологичных отраслей промышленности, как авиационная, атомная, машиностроение и строительство. </w:t>
      </w:r>
    </w:p>
    <w:p w:rsidR="005D5CA7" w:rsidRDefault="005D5CA7"/>
    <w:p w:rsidR="005D5CA7" w:rsidRDefault="00CA1C51">
      <w:r>
        <w:t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</w:t>
      </w:r>
      <w:proofErr w:type="spellStart"/>
      <w:r>
        <w:t>Росатом</w:t>
      </w:r>
      <w:proofErr w:type="spellEnd"/>
      <w:r>
        <w:t xml:space="preserve"> Недра» принимает активное участие в этой работе.</w:t>
      </w:r>
    </w:p>
    <w:p w:rsidR="005D5CA7" w:rsidRDefault="005D5CA7"/>
    <w:sectPr w:rsidR="005D5CA7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A7"/>
    <w:rsid w:val="005D5CA7"/>
    <w:rsid w:val="00B234F3"/>
    <w:rsid w:val="00CA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4214"/>
  <w15:docId w15:val="{C4412370-4D86-445F-A899-AFF0FEB3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/2y7cRyzB/AgpLAT5BVvgFETMg==">CgMxLjA4AHIhMWxMbWpURDBYOFdRS2JUYXl5RF9sWmhDS2pock9CeW1t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2024-10-02T13:21:00Z</dcterms:created>
  <dcterms:modified xsi:type="dcterms:W3CDTF">2024-10-02T13:21:00Z</dcterms:modified>
</cp:coreProperties>
</file>