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01.10.24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участие в международном молодежном форуме «Евразия Global»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Участники мероприятия обсудили ключевые аспекты формирования гуманитарных связей и их роль в современной международной повестке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госкорпорации «Росатом» приняли участие в деловой программе Международного молодежного форума «Евразия Global», который завершился 29 сентября в Оренбурге.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Форум объединил около 500 человек из 115 стран. Ведущие эксперты и представители власти, бизнеса и молодежных организаций обсудили ключевые аспекты формирования гуманитарных связей и их роль в современной международной повестке.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пленарной сессии «Дружить по-русски» приняли участие вице-губернатор Оренбургской области Игорь Сухарев, заместитель министра по делам молодёжи Сьерра-Леоне Гибрилла Патрикк Микхаелсон, генеральный директор АНО «Энергия развития» Ольга Шкабардня и другие.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Ольга Шкабардня рассказала участникам форума о ключевых направлениях сотрудничества с сообществами, которые реализуются в России и могут быть тиражированы в зарубежных странах, а также о наиболее распространенных запросах  и проектах в сфере экологии и работы с неправительственными организациями (НКО) со стороны молодежи стран БРИКС.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«Главной целью поддержки “Росатомом” крупных международных мероприятий является поиск перспективных партнерств в гуманитарной сфере и формирование международного сообщества лидеров в сфере экологии и реализации общественно-значимых проектов. Одной из задач в рамках программ корпоративной социальной ответственности госкорпорации является развитие экологической культуры на территориях присутствия, продвижение эффективных гуманитарных программ и инструментов работы с уязвимыми группами. Мы заинтересованы в системной работе с иностранными лидерами социальных проектов и запуске  совместных проектов для укрепления межстранового взаимодействия», – прокомментировала она.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На полях форума эксперты «Росатома» обсудили форматы развития международных клубов дружбы (МКД) в регионах России, идея создания которых зародилась на Всемирном фестивале молодежи 2024 года. Участниками МКД становятся молодые люди со всего мира с активной гражданской позицией. На форуме были закреплены договоренности по проведению обучающих очных и онлайн-встреч для повышения личностных навыков резидентов МКД, волонтерским и культурным обменам, экологическим и цифровым программам.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«Клубы дружбы невозможны без знакомства с новыми территориями. Поэтому туристическое направление будет широко использоваться в работе МКД. Это и туристические обмены, экотропы, проекты по защите природного и культурного наследия. Такую систему управления сферой досуга и гостеприимства мы выстраиваем в городах присутствия “Росатома” и готовы делиться опытом», – сказала руководитель направления «Туризм и гостеприимство» АНО «Энергия развития» Вита Саар.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27 сентября, во Всемирный день туризма, на сессии «Туризм – язык дружбы» был представлен проект «Туры возможностей в “атомные” города». Целевой аудиторией проекта являются студенты технических вузов, изучающих физику, инженерные и прочие специальности, востребованные на предприятиях «Росатома», а также молодые специалисты из сферы услуг, малого и среднего предпринимательства и других отраслей. Проект даст возможность принять участие в организованной поездке в некоторые из городов присутствия госкорпорации «Росатом», познакомиться с их историей, перспективами для личного и профессионального развития. Подать заявку на участие в проект «Туры возможностей в “атомные” города» можно на сайте: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https://rosatom-travel.ru/tour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организации работы тематических зон форума приняли участие «амбассадоры российского ядерного образования» - студенты из Замбии, Бразилии, Индии и других стран. На протяжении шести дней «амбассадоры» в роли модераторов помогали в проведении мероприятий различных форматов, включая пленарные сессии, разборы «кейсов» другие. 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«Я хотела бы отметить работу “амбассадоров” российского ядерного образования, которые выступили модераторами в рамках нескольких тематических зон форума. В предыдущие годы на форуме мы сталкивались со сложностью, когда иностранные участники не всегда понимали, что происходит. Большинство спикеров – российские, и коммуникация иногда “ломалась”. А в этом году у нас очень большое количество форматов, предполагающих именно тесное взаимодействие участников, в них синхронный перевод вообще никак не помогает. Выстраивание коммуникации с иностранной аудиторией легло на “амбассадоров” – наших сомодераторов. Они помогли провести нетворкинг, активно работали на всех пленарных сессиях. И за это им спасибо», — подчеркнула Мария Галицкая, программный директор форума.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сессии, посвященной изучению иностранных языков и выстраиванию кооперации внутри сообществ, вместе с Яной Морозовой, руководителем направления деятельности по международному сотрудничеству АНО ДПО «Техническая академия Росатома», студенты поговорили об опыте обучения в России, сложностях, с которыми могут столкнуться зарубежные учащиеся ввиду языкового барьера, и инструментах для их устранения. «Амбассадоры» госкорпорации поделились своим опытом, способствовали обмену идеями между потенциальными участниками международных клубов дружбы. 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молодёжный форум «Евразия Global» — платформа для конструктивного общения молодежи различных стран и обсуждения видения будущего с опорой на традиции и принцип суверенного равенства государств. Организаторами мероприятия выступили Федеральное агентство по делам молодежи (Росмолодежь), Правительство Оренбургской области и АНО «Дирекция Всемирного фестиваля молодёжи». В этом году форум был посвящен перспективам развития молодежного сотрудничества между регионами Российской Федерации и зарубежными странами. 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АНО «Энергия развития» – автономная некоммерческая организация по развитию добровольчества (волонтерства) и социальных инициатив в контуре госкорпорации «Росатом». Реализует проекты в сфере развития корпоративного волонтерства, работы с НКО, экологических практик, креативных индустрий, новых возможностей для досуга и социальной активности, формирования методологической базы для реализации КСО-проектов.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Продолжается реализация и международных крупных проектов в сфере энергетики. Правительство РФ и крупные российские компании продолжают расширять спектр решений по раскрытию потенциала студентов и молодых сотрудников. «Росатом» и его предприятия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rosatom-travel.ru/tou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WphJ7DX5bBK2zAuClk5g4liSlQ==">CgMxLjA4AHIhMV9uUHNna3dxbWJBNTZHSUlUVDNLRXVodTNrTU5RRFVV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