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Финалист Экологического акселератора «Росатома» приглашает жителей Владивостока принять участие в экологической акции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Она предусматривает очистку и восстановление озера Безымянное (Торфянка)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Производственная компания «Инноватика» (финалист Экологического акселератора госкорпорации «Росатом») приглашает принять участие в акции по очистке озера Безымянного (Торфянка) в микрорайоне Патрокл г. Владивостока.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Проект реализуется при поддержке автономной некоммерческой организации по развитию общественных пространств «Открывая море Владивостоку», Центра робототехники, Тихоокеанского океанологического института ДВО РАН и госкорпорации «Росатом».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Акция стартует 4 октября в 11:00. Специалисты Тихоокеанского океанологического института ДВО РАН отберут пробы озерной воды и донных осадков, подводный аппарат-робот проведет осмотр, видео- и фотофиксацию дна. После этого игроки футбольного клуба филиала академии «Динамо» имени Льва Яшина в Приморском крае и студенты колледжа Владивостокского государственного университета зальют в воду препарат «AQUA-EM-1», производимый в Приморье, и забросят в воду около трех тысяч глиняных «колобков» с биологическим препаратом, который будет утилизировать донные осадки. Позже запланирована установка грабельного механизма, ее цель – прекратить поступления неочищенных стоков в озеро в дальнейшем.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Для участия в акции приглашаются все желающие.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Проект «Чистые водоемы Приморья», реализуемый компанией «Инноватика», стал участником первого цикла Экологического акселератора госкорпорации «Росатом». Компания отлично показала себя в акселерационном цикле и еще до его окончания получила финансирование на реализацию своих экологических инициатив.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Команда проекта разработала биологический препарат на основе микроорганизмов, который способен нормализовать биоценоз водоема, перевести в безопасное состояние вредные вещества и утилизировать донные осадки путем ферментации. Микроорганизмы нейтрализуют действие тяжелых металлов, способствуют угнетению патогенных и условно-патогенных микроорганизмов, предотвращают цветение и устраняют неприятные запахи. Технология представляет собой два пути применения – вливание в пруды препарата «AQUA-EM-1», а также изготовление и забрасывание в пруды глиняных «колобков» с микроорганизмами, которые, попадая в донные осадки, начинают активную работу по нормализации микрофлоры и запуску естественных процессов очистки.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Всего в первый цикл Экологического акселератора «Росатома» была подана 101 заявка от сотрудников предприятий атомной отрасли, предпринимателей, экоактивистов, а также НКО, развивающих социальное предпринимательство. По итогам отбора в акселератор прошли 16 команд из шести пилотных регионов: Мурманской, Ленинградской, Иркутской и Нижегородской областей, а также Удмуртской республики и Приморского края.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5PJhSXOquTBXYhHCXf6huSn5w==">CgMxLjA4AHIhMXgzZFVFVDZ1RWJjeG8zV1Zwb1lYOWJQOGlXS1Q3dGZ5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2024-10-01T11:58:00Z</dcterms:created>
  <dc:creator>b v</dc:creator>
</cp:coreProperties>
</file>