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50" w:rsidRDefault="003C4250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C4250">
        <w:tc>
          <w:tcPr>
            <w:tcW w:w="1518" w:type="dxa"/>
          </w:tcPr>
          <w:p w:rsidR="003C4250" w:rsidRDefault="003C459D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3C4250" w:rsidRDefault="003C459D">
            <w:pPr>
              <w:widowControl w:val="0"/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3C4250" w:rsidRDefault="003C459D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3C4250" w:rsidRDefault="003C459D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3C4250" w:rsidRDefault="003C459D">
            <w:pPr>
              <w:widowControl w:val="0"/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17.10.2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3C4250" w:rsidRDefault="003C4250">
      <w:pPr>
        <w:jc w:val="center"/>
        <w:rPr>
          <w:b/>
          <w:bCs/>
          <w:sz w:val="28"/>
          <w:szCs w:val="28"/>
        </w:rPr>
      </w:pPr>
    </w:p>
    <w:p w:rsidR="003C4250" w:rsidRDefault="003C459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Представители компаний атомного сектора из стран БРИКС поддержали </w:t>
      </w:r>
      <w:r>
        <w:rPr>
          <w:b/>
          <w:bCs/>
          <w:i/>
          <w:iCs/>
          <w:sz w:val="28"/>
          <w:szCs w:val="28"/>
        </w:rPr>
        <w:t>создание Платформы по атомной энергии</w:t>
      </w:r>
    </w:p>
    <w:p w:rsidR="003C4250" w:rsidRDefault="003C459D">
      <w:pPr>
        <w:jc w:val="center"/>
        <w:rPr>
          <w:i/>
          <w:iCs/>
        </w:rPr>
      </w:pPr>
      <w:r>
        <w:rPr>
          <w:i/>
          <w:iCs/>
        </w:rPr>
        <w:t xml:space="preserve">Новое объединение призвано </w:t>
      </w:r>
      <w:r>
        <w:rPr>
          <w:i/>
          <w:iCs/>
        </w:rPr>
        <w:t>содействовать компаниям стран БРИКС+ в вопросах развития атомной энергетики, кооперации, обмена лучшими практиками, подготовки кадров и в других сферах</w:t>
      </w:r>
    </w:p>
    <w:p w:rsidR="003C4250" w:rsidRDefault="003C4250"/>
    <w:p w:rsidR="003C4250" w:rsidRDefault="003C459D">
      <w:r>
        <w:t>Руководители крупнейших профильных компаний и организаций стран-членов БРИКС+, включая Россию, Китай, Ю</w:t>
      </w:r>
      <w:r>
        <w:t>АР, Бразилию, Иран, Эфиопию, Боливию, провели первую встречу в рамках создаваемой Платформы по атомной энергетике. В ходе встречи, которая состоялась в московском музее «Атом», участники обсудили инициативу и наметили дальнейшие планы.</w:t>
      </w:r>
    </w:p>
    <w:p w:rsidR="003C4250" w:rsidRDefault="003C4250"/>
    <w:p w:rsidR="003C4250" w:rsidRDefault="003C459D">
      <w:r>
        <w:t>Основной целью Плат</w:t>
      </w:r>
      <w:r>
        <w:t>формы является развитие и внедрение лучших практик и передовых подходов в части энергетического и неэнергетического применения ядерных технологий в мирных целях на рынках БРИКС и БРИКС+, а также развитие стимулирующих механизмов и моделей реализации проект</w:t>
      </w:r>
      <w:r>
        <w:t>ов в атомной отрасли стран-членов объединения. К 2050 году, согласно прогнозам российских экспертов, страны БРИКС будут обеспечивать не менее половины мирового производства и потребления энергии, при этом важную роль в удовлетворении растущего спроса на не</w:t>
      </w:r>
      <w:r>
        <w:t xml:space="preserve">е будет играть атомная энергетика. </w:t>
      </w:r>
    </w:p>
    <w:p w:rsidR="003C4250" w:rsidRDefault="003C4250"/>
    <w:p w:rsidR="003C4250" w:rsidRDefault="003C459D">
      <w:r>
        <w:t>«Практически во всех государствах объединения реализуются проекты в области ядерной энергетики. Многие члены БРИКС сегодня являются технологическими драйверами международного ядерного рынка. Общий опыт может и должен бы</w:t>
      </w:r>
      <w:r>
        <w:t>ть использован и тиражирован на всем пространстве БРИКС и на планете в целом. Поэтому мы предлагаем объединить усилия в рамках атомной платформы БРИКС – добровольного альянса компаний, профессиональных атомных сообществ и НКО, поддерживающих развитие и вне</w:t>
      </w:r>
      <w:r>
        <w:t xml:space="preserve">дрение ядерных технологий», – подчеркнул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Лихачев.</w:t>
      </w:r>
    </w:p>
    <w:p w:rsidR="003C4250" w:rsidRDefault="003C4250"/>
    <w:p w:rsidR="003C4250" w:rsidRDefault="003C459D">
      <w:r>
        <w:t xml:space="preserve">Сейчас в дополнение к 390 ГВт действующих энергоблоков АЭС в мире строится еще 66 ГВт ядерных мощностей, и страны БРИКС вносят решающий вклад в развитие глобальной атомной энергетики. </w:t>
      </w:r>
      <w:bookmarkStart w:id="0" w:name="_GoBack"/>
      <w:bookmarkEnd w:id="0"/>
      <w:r>
        <w:t xml:space="preserve">Уже к 2030 году не менее 2/3 прироста общемирового парка АЭС будет обеспечено благодаря странам БРИКС. </w:t>
      </w:r>
    </w:p>
    <w:p w:rsidR="003C4250" w:rsidRDefault="003C4250"/>
    <w:p w:rsidR="003C4250" w:rsidRDefault="003C459D">
      <w:r>
        <w:t>«Очень рад, что процесс организации Платф</w:t>
      </w:r>
      <w:r>
        <w:t xml:space="preserve">ормы начался. Уверен, что сотрудничество для стран БРИКС и БРИКС+ по линии новой ассоциации будет плодотворным, – отметил заместитель председателя Наблюдательного совета Бразильской ассоциации по развитию ядерной отрасли (ABDAN) </w:t>
      </w:r>
      <w:proofErr w:type="spellStart"/>
      <w:r>
        <w:t>Орпет</w:t>
      </w:r>
      <w:proofErr w:type="spellEnd"/>
      <w:r>
        <w:t xml:space="preserve"> </w:t>
      </w:r>
      <w:proofErr w:type="spellStart"/>
      <w:r>
        <w:t>Пейшоту</w:t>
      </w:r>
      <w:proofErr w:type="spellEnd"/>
      <w:r>
        <w:t>. – У Бразилии</w:t>
      </w:r>
      <w:r>
        <w:t xml:space="preserve"> очень разнообразный энергобаланс, и атомная энергетика является его составной частью. Мы одна из очень немногих стран, располагающих всеми элементами ядерного топливного цикла. Но нам необходима поддержка, нужно </w:t>
      </w:r>
      <w:r>
        <w:lastRenderedPageBreak/>
        <w:t>финансирование, и мы знаем, что можем получ</w:t>
      </w:r>
      <w:r>
        <w:t xml:space="preserve">ить их в рамках сотрудничеств со странами БРИКС. Новая платформа открывает здесь для нас большие возможности». </w:t>
      </w:r>
    </w:p>
    <w:p w:rsidR="003C4250" w:rsidRDefault="003C4250"/>
    <w:p w:rsidR="003C4250" w:rsidRDefault="003C459D">
      <w:pPr>
        <w:rPr>
          <w:b/>
          <w:bCs/>
        </w:rPr>
      </w:pPr>
      <w:r>
        <w:rPr>
          <w:b/>
          <w:bCs/>
        </w:rPr>
        <w:t xml:space="preserve">Справка: </w:t>
      </w:r>
    </w:p>
    <w:p w:rsidR="003C4250" w:rsidRDefault="003C4250"/>
    <w:p w:rsidR="003C4250" w:rsidRDefault="003C459D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принимает активное участие в мероприятиях по линии БРИКС. В частности, ранее в этом году представители </w:t>
      </w:r>
      <w:r>
        <w:t>«</w:t>
      </w:r>
      <w:proofErr w:type="spellStart"/>
      <w:r>
        <w:t>Росатома</w:t>
      </w:r>
      <w:proofErr w:type="spellEnd"/>
      <w:r>
        <w:t>» были представлены на Молодежном энергетическом саммите БРИКС, который прошел в сентябре в Москве. В Саммите этого года приняли участие официальные делегации и представители молодежного энергетического сообщества БРИКС+ из 27 стран, а именно: Бра</w:t>
      </w:r>
      <w:r>
        <w:t>зилии, Китая, Египта, Эфиопии, Индии, Ирана, Саудовской Аравии и других. Кроме того, сборная «</w:t>
      </w:r>
      <w:proofErr w:type="spellStart"/>
      <w:r>
        <w:t>Росатома</w:t>
      </w:r>
      <w:proofErr w:type="spellEnd"/>
      <w:r>
        <w:t xml:space="preserve">» вошла в число победителей финала Международного чемпионата по перспективным технологиям и навыкам BRICS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&amp;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2024, который про</w:t>
      </w:r>
      <w:r>
        <w:t>шел в сентябре в Казани (Республика Татарстан). В финале состязания приняли участие около 1000 участников из 13 стран, включая Бразилию, Индию, Китай, ЮАР, Беларусь и другие.</w:t>
      </w:r>
    </w:p>
    <w:p w:rsidR="003C4250" w:rsidRDefault="003C4250"/>
    <w:p w:rsidR="003C4250" w:rsidRDefault="003C459D">
      <w:r>
        <w:t>Россия последовательно развивает международные торгово-экономические взаимоотнош</w:t>
      </w:r>
      <w:r>
        <w:t>ения, делая упор на сотрудничество с дружественными странами. Продолжается реализация и международных крупных проектов в сфере энергетики. «</w:t>
      </w:r>
      <w:proofErr w:type="spellStart"/>
      <w:r>
        <w:t>Росатом</w:t>
      </w:r>
      <w:proofErr w:type="spellEnd"/>
      <w:r>
        <w:t>» и его предприятия принимают активное участие в этой работе. Только в России в соответствии с поручением Пре</w:t>
      </w:r>
      <w:r>
        <w:t>зидента РФ и Генеральной схемой размещения объектов электроэнергетики до 2042 года госкомпании предстоит соорудить 38 атомных энергоблоков различной мощности.</w:t>
      </w:r>
    </w:p>
    <w:p w:rsidR="003C4250" w:rsidRDefault="003C4250"/>
    <w:sectPr w:rsidR="003C4250">
      <w:footerReference w:type="default" r:id="rId9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9D" w:rsidRDefault="003C459D">
      <w:r>
        <w:separator/>
      </w:r>
    </w:p>
  </w:endnote>
  <w:endnote w:type="continuationSeparator" w:id="0">
    <w:p w:rsidR="003C459D" w:rsidRDefault="003C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50" w:rsidRDefault="003C4250">
    <w:pPr>
      <w:tabs>
        <w:tab w:val="center" w:pos="4680"/>
        <w:tab w:val="right" w:pos="9360"/>
      </w:tabs>
      <w:rPr>
        <w:color w:val="595959" w:themeColor="text1" w:themeTint="A6"/>
      </w:rPr>
    </w:pPr>
  </w:p>
  <w:p w:rsidR="003C4250" w:rsidRDefault="003C4250">
    <w:pP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9D" w:rsidRDefault="003C459D">
      <w:r>
        <w:separator/>
      </w:r>
    </w:p>
  </w:footnote>
  <w:footnote w:type="continuationSeparator" w:id="0">
    <w:p w:rsidR="003C459D" w:rsidRDefault="003C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50"/>
    <w:rsid w:val="003C4250"/>
    <w:rsid w:val="003C459D"/>
    <w:rsid w:val="0060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02A8"/>
  <w15:docId w15:val="{05FAFE1F-5F7D-459E-9D95-B7ABB6FF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character" w:customStyle="1" w:styleId="v1msohyperlink">
    <w:name w:val="v1msohyperlink"/>
    <w:basedOn w:val="a0"/>
    <w:qFormat/>
    <w:rsid w:val="008E1AE0"/>
  </w:style>
  <w:style w:type="character" w:styleId="a9">
    <w:name w:val="Emphasis"/>
    <w:basedOn w:val="a0"/>
    <w:uiPriority w:val="20"/>
    <w:qFormat/>
    <w:rsid w:val="00912895"/>
    <w:rPr>
      <w:i/>
      <w:iCs/>
    </w:rPr>
  </w:style>
  <w:style w:type="character" w:styleId="aa">
    <w:name w:val="Strong"/>
    <w:basedOn w:val="a0"/>
    <w:uiPriority w:val="22"/>
    <w:qFormat/>
    <w:rsid w:val="00912895"/>
    <w:rPr>
      <w:b/>
      <w:bCs/>
    </w:rPr>
  </w:style>
  <w:style w:type="paragraph" w:styleId="ab">
    <w:name w:val="Title"/>
    <w:basedOn w:val="a"/>
    <w:next w:val="ac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1msonormal">
    <w:name w:val="v1msonormal"/>
    <w:basedOn w:val="a"/>
    <w:qFormat/>
    <w:rsid w:val="0075679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semiHidden/>
    <w:unhideWhenUsed/>
    <w:qFormat/>
    <w:rsid w:val="00ED1B3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qFormat/>
    <w:rsid w:val="000C417F"/>
    <w:pPr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КСП</cp:lastModifiedBy>
  <cp:revision>7</cp:revision>
  <dcterms:created xsi:type="dcterms:W3CDTF">2024-10-17T13:54:00Z</dcterms:created>
  <dcterms:modified xsi:type="dcterms:W3CDTF">2024-10-17T16:07:00Z</dcterms:modified>
  <dc:language>ru-RU</dc:language>
</cp:coreProperties>
</file>