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XXVIII Белорусском энергетическом и экологическом форуме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Участникам форума были продемонстрированы высокотехнологичные решения госкорпорации для различных применений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XXVIII Белорусском энергетическом и экологическом форуме, который завершился 18 октября в Минске.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 стенде «Росатома» участники форума смогли ознакомиться с разработками по направлениям: «Электростанции и оборудование для них», «Возобновляемые и альтернативные энергосистемы, вторичное использование энергии», «Аддитивные и гибридные технологии» и другим. В частности, гостям мероприятия были представлены высокотехнологичные решения бизнес-направления «Накопители энергии» – </w:t>
      </w:r>
      <w:r w:rsidDel="00000000" w:rsidR="00000000" w:rsidRPr="00000000">
        <w:rPr>
          <w:rtl w:val="0"/>
        </w:rPr>
        <w:t xml:space="preserve">литийионная</w:t>
      </w:r>
      <w:r w:rsidDel="00000000" w:rsidR="00000000" w:rsidRPr="00000000">
        <w:rPr>
          <w:rtl w:val="0"/>
        </w:rPr>
        <w:t xml:space="preserve"> ячейка и батарейный модуль, из которых в последующем собираются батареи для электротранспорта и стационарных систем.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15-16 октября на полях форума Общественный совет госкорпорации «Росатом»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провел</w:t>
        </w:r>
      </w:hyperlink>
      <w:r w:rsidDel="00000000" w:rsidR="00000000" w:rsidRPr="00000000">
        <w:rPr>
          <w:rtl w:val="0"/>
        </w:rPr>
        <w:t xml:space="preserve"> свое мероприятие – Общественный форум-диалог, посвященный новым технологиям в атомных и неатомных сферах и перспективах их использования. На нем был обсужден целый ряд направлений сотрудничества с белорусскими компаниями, в том числе проект в области вывода из эксплуатации ядерно и радиационно опасных объектов (ЯРОО) и обращения с радиоактивными отходами (РАО). «Обсуждалось участие Топливного дивизиона в реализации стратегии обращения с радиоактивными отходами Республики Беларусь, разработка технологических решений для включения в предпроектную и проектную документацию объектов хранения и захоронения, а также разработка концепции вывода из эксплуатации Белорусской АЭС. “Росатом” окажет всестороннюю поддержку и предложит безопасный, эффективный и экономически приемлемый подход для всех этапов завершающей стадии ядерного топливного цикла», – прокомментировал директор по выводу из эксплуатации ЯРОО и обращению с РАО АО «ТВЭЛ» (управляющая компания дивизиона) Эдуард Никитин.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рамках форума был подписан ряд соглашений с белорусскими партнерами (в частности, с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Минским тракторный заводом</w:t>
        </w:r>
      </w:hyperlink>
      <w:r w:rsidDel="00000000" w:rsidR="00000000" w:rsidRPr="00000000">
        <w:rPr>
          <w:rtl w:val="0"/>
        </w:rPr>
        <w:t xml:space="preserve">, с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«Белтаможсервис»</w:t>
        </w:r>
      </w:hyperlink>
      <w:r w:rsidDel="00000000" w:rsidR="00000000" w:rsidRPr="00000000">
        <w:rPr>
          <w:rtl w:val="0"/>
        </w:rPr>
        <w:t xml:space="preserve"> и 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«Белэнерго»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Белорусский энергетический и экологический форум – это международная выставка Energyexpo и специализированные разделы: «Инновационные промышленные технологии», «Технологии для нефтехимической отрасли», «Атомэкспо-Беларусь», «Экспосвет», «Водные и воздушные технологии», «</w:t>
      </w:r>
      <w:r w:rsidDel="00000000" w:rsidR="00000000" w:rsidRPr="00000000">
        <w:rPr>
          <w:rtl w:val="0"/>
        </w:rPr>
        <w:t xml:space="preserve">ЭкспоГород</w:t>
      </w:r>
      <w:r w:rsidDel="00000000" w:rsidR="00000000" w:rsidRPr="00000000">
        <w:rPr>
          <w:rtl w:val="0"/>
        </w:rPr>
        <w:t xml:space="preserve">», салон инновационного транспорта «e-Транс», а также мероприятия деловой программы. В частности, выставка «Энергетика. Экология. Энергосбережение. Электро» (ENERGY EXPO) проводится с 1995 года, привлекая внимание ведущих белорусских и мировых производителей оборудования, технологий и материалов, и является одной из самых крупных по данной тематике в странах ЕАЭС. В 2023 году продукцию представили свыше 200 предприятий и организаций, в том числе крупнейшие предприятия Беларуси и иностранные компании.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свыше 350 тысяч человек.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Общественный совет «Росатома» является постоянно действующим экспертным коллегиальным органом, обеспечивающим взаимодействие госкорпорации с общественными объединениями, гражданами Российской Федерации, органами местного самоуправления, профессиональными ассоциациями в целях выработки рекомендаций для принятия решений в области использования атомной энергии и развития атомной энергетики. Общественный совет призван содействовать обмену мнениями по вопросам развития атомной отрасли, охраны окружающей среды, ядерной и радиационной безопасности, социально-экономического развития территорий расположения объектов отрасли.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Общественные форумы-диалоги проводятся Общественным советом госкорпорации «Росатом» в течение 15 лет и заслужили статус основной площадки для дискуссий и обмена опытом в сфере безопасного развития ядерных технологий, перспектив и программ развития атомных производств, обеспечения ядерной и радиационной безопасности, а также вопросов обращения с радиоактивными отходами и отработавшим ядерным топливом между специалистами атомной отрасли, органами власти, экспертами, экологами и общественностью.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Цель проведения мероприятий – повышение интереса общественности к тематике обеспечения благоприятной окружающей среды, вовлечение граждан к реализации экологических проектов и обмен опытом в сфере безопасного развития ядерных технологий. Беларусь стала новой международной площадкой для проведения форума-диалога. Ранее он проводился в Пакше (Венгрия), Санкт-Петербурге и Москве.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«Росатом» и его дивизионы расширяют сотрудничество с предприятиями и организациями стран СНГ.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13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tommedia.online/2024/10/15/rosatom-podpisal-memorandum-o-part/" TargetMode="External"/><Relationship Id="rId10" Type="http://schemas.openxmlformats.org/officeDocument/2006/relationships/hyperlink" Target="https://atommedia.online/2024/10/16/rosatom-i-minskij-traktornyj-zavod/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atommedia.online/2024/10/17/rosatom-i-belenergo-budut-sotrud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tommedia.online/2024/10/17/na-polyah-belorusskogo-energetichesk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92U+R7zwJKH5x0u3lX+p3k3rQ==">CgMxLjAyCGguZ2pkZ3hzOAByITFiRXQwQUsxdHR0VGlKSWhOc0NYVmUzYmdtNGdhdFp2Mw==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2024-10-18T14:42:00Z</dcterms:created>
  <dc:creator>b v</dc:creator>
</cp:coreProperties>
</file>