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FB" w:rsidRDefault="00A81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810FB">
        <w:tc>
          <w:tcPr>
            <w:tcW w:w="1518" w:type="dxa"/>
          </w:tcPr>
          <w:p w:rsidR="00A810FB" w:rsidRDefault="004454F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810FB" w:rsidRDefault="004454F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810FB" w:rsidRDefault="004454F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810FB" w:rsidRDefault="004454F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810FB" w:rsidRDefault="004454F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16.09.24</w:t>
            </w:r>
          </w:p>
        </w:tc>
      </w:tr>
    </w:tbl>
    <w:p w:rsidR="00A810FB" w:rsidRDefault="00A810FB">
      <w:pPr>
        <w:jc w:val="center"/>
        <w:rPr>
          <w:b/>
          <w:sz w:val="28"/>
          <w:szCs w:val="28"/>
        </w:rPr>
      </w:pPr>
    </w:p>
    <w:p w:rsidR="00A810FB" w:rsidRDefault="0044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примет участие в «Российской энергетической неделе»</w:t>
      </w:r>
    </w:p>
    <w:p w:rsidR="00A810FB" w:rsidRDefault="004454F6">
      <w:pPr>
        <w:jc w:val="center"/>
        <w:rPr>
          <w:i/>
        </w:rPr>
      </w:pPr>
      <w:r>
        <w:rPr>
          <w:i/>
        </w:rPr>
        <w:t xml:space="preserve">При поддержке </w:t>
      </w:r>
      <w:proofErr w:type="spellStart"/>
      <w:r>
        <w:rPr>
          <w:i/>
        </w:rPr>
        <w:t>госкорпорации</w:t>
      </w:r>
      <w:proofErr w:type="spellEnd"/>
      <w:r>
        <w:rPr>
          <w:i/>
        </w:rPr>
        <w:t xml:space="preserve"> пройдет сессия «</w:t>
      </w:r>
      <w:proofErr w:type="spellStart"/>
      <w:r>
        <w:rPr>
          <w:i/>
        </w:rPr>
        <w:t>Низкоуглеродная</w:t>
      </w:r>
      <w:proofErr w:type="spellEnd"/>
      <w:r>
        <w:rPr>
          <w:i/>
        </w:rPr>
        <w:t xml:space="preserve"> энергетика: основа устойчивого будущего»</w:t>
      </w:r>
    </w:p>
    <w:p w:rsidR="00A810FB" w:rsidRDefault="00A810FB"/>
    <w:p w:rsidR="00A810FB" w:rsidRDefault="004454F6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снова выступит генеральным атомным партнером проведения Международного форума «Российская энергетическая неделя», который пройдет 26-28 сентября 2024 года в Москве, в двух локациях – выставочном зале «Манеж» и в Гостином дворе.</w:t>
      </w:r>
    </w:p>
    <w:p w:rsidR="00A810FB" w:rsidRDefault="00A810FB"/>
    <w:p w:rsidR="00A810FB" w:rsidRDefault="004454F6">
      <w:r>
        <w:t>В р</w:t>
      </w:r>
      <w:r>
        <w:t>амках деловой программы при поддержке «</w:t>
      </w:r>
      <w:proofErr w:type="spellStart"/>
      <w:r>
        <w:t>Росатома</w:t>
      </w:r>
      <w:proofErr w:type="spellEnd"/>
      <w:r>
        <w:t>» будет организована сессия «</w:t>
      </w:r>
      <w:proofErr w:type="spellStart"/>
      <w:r>
        <w:t>Низкоуглеродная</w:t>
      </w:r>
      <w:proofErr w:type="spellEnd"/>
      <w:r>
        <w:t xml:space="preserve"> энергетика: основа устойчивого будущего». Ее участники обсудят перспективы внедрения современных энергетических решений (в том числе базирующихся на ядерных техноло</w:t>
      </w:r>
      <w:r>
        <w:t xml:space="preserve">гиях) в условиях геополитической турбулентности. Будут затронуты такие темы, как важность сотрудничества между странами, бизнесом и обществом для успешного перехода к </w:t>
      </w:r>
      <w:proofErr w:type="spellStart"/>
      <w:r>
        <w:t>низкоуглеродным</w:t>
      </w:r>
      <w:proofErr w:type="spellEnd"/>
      <w:r>
        <w:t xml:space="preserve"> </w:t>
      </w:r>
      <w:proofErr w:type="spellStart"/>
      <w:r>
        <w:t>энерготехнологиям</w:t>
      </w:r>
      <w:proofErr w:type="spellEnd"/>
      <w:r>
        <w:t>. Ожидается, что в мероприятии примет участие генеральны</w:t>
      </w:r>
      <w:r w:rsidR="002A09D2">
        <w:t xml:space="preserve">й директор </w:t>
      </w:r>
      <w:proofErr w:type="spellStart"/>
      <w:r w:rsidR="002A09D2">
        <w:t>г</w:t>
      </w:r>
      <w:bookmarkStart w:id="0" w:name="_GoBack"/>
      <w:bookmarkEnd w:id="0"/>
      <w:r>
        <w:t>оскорпорации</w:t>
      </w:r>
      <w:proofErr w:type="spellEnd"/>
      <w:r>
        <w:t xml:space="preserve"> Алексей Лихачев.</w:t>
      </w:r>
    </w:p>
    <w:p w:rsidR="00A810FB" w:rsidRDefault="00A810FB"/>
    <w:p w:rsidR="00A810FB" w:rsidRDefault="004454F6">
      <w:r>
        <w:t>Кроме того, представители «</w:t>
      </w:r>
      <w:proofErr w:type="spellStart"/>
      <w:r>
        <w:t>Росатома</w:t>
      </w:r>
      <w:proofErr w:type="spellEnd"/>
      <w:r>
        <w:t>» примут участие в мероприятиях Молодежного дня форума.</w:t>
      </w:r>
    </w:p>
    <w:p w:rsidR="00A810FB" w:rsidRDefault="004454F6">
      <w:r>
        <w:t xml:space="preserve">Запланировано подписание ряда соглашений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ее предприятий с партнерами.</w:t>
      </w:r>
    </w:p>
    <w:p w:rsidR="00A810FB" w:rsidRDefault="00A810FB"/>
    <w:p w:rsidR="00A810FB" w:rsidRDefault="004454F6">
      <w:r>
        <w:t>«</w:t>
      </w:r>
      <w:proofErr w:type="spellStart"/>
      <w:r>
        <w:t>Росатом</w:t>
      </w:r>
      <w:proofErr w:type="spellEnd"/>
      <w:r>
        <w:t>» представит выст</w:t>
      </w:r>
      <w:r>
        <w:t>авочную экспозицию, в рамках которой планируется представить перспективные энергетические проекты, в том числе различные варианты АСММ (атомных станций малой мощности).</w:t>
      </w:r>
    </w:p>
    <w:p w:rsidR="00A810FB" w:rsidRDefault="00A810FB"/>
    <w:p w:rsidR="00A810FB" w:rsidRDefault="004454F6">
      <w:pPr>
        <w:rPr>
          <w:b/>
        </w:rPr>
      </w:pPr>
      <w:r>
        <w:rPr>
          <w:b/>
        </w:rPr>
        <w:t>Справка:</w:t>
      </w:r>
    </w:p>
    <w:p w:rsidR="00A810FB" w:rsidRDefault="00A810FB"/>
    <w:p w:rsidR="00A810FB" w:rsidRDefault="004454F6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– глобальный технологический многопрофильный холдинг</w:t>
      </w:r>
      <w:r>
        <w:t>, объединяющий активы в энергетике, машиностроении, строительстве. Включает в себя более 450 предприятий и организаций, в которых работает около 350 тыс. человек.</w:t>
      </w:r>
    </w:p>
    <w:p w:rsidR="00A810FB" w:rsidRDefault="00A810FB"/>
    <w:p w:rsidR="00A810FB" w:rsidRDefault="004454F6">
      <w:r>
        <w:t>Международный форум «Российская энергетическая неделя» (РЭН) – одно из заметных событий в эн</w:t>
      </w:r>
      <w:r>
        <w:t>ергетической сфере. Форум проводится с 2017 года. Цель форума – демонстрация перспектив российского топливно-энергетического комплекса и реализация потенциала международного сотрудничества в сфере энергетики. В мероприятии участвуют руководители крупнейших</w:t>
      </w:r>
      <w:r>
        <w:t xml:space="preserve"> компаний энергетической отрасли. Это основная площадка для обсуждения основных вызовов, с которыми сталкивается энергетический сектор экономики, и актуальных проблем развития газовой, нефтяной, угольной отрасли, нефтехимии, электро-, </w:t>
      </w:r>
      <w:proofErr w:type="spellStart"/>
      <w:r>
        <w:t>гидро</w:t>
      </w:r>
      <w:proofErr w:type="spellEnd"/>
      <w:r>
        <w:t>-, атомной энерг</w:t>
      </w:r>
      <w:r>
        <w:t xml:space="preserve">етики, энергосбережения и повышения </w:t>
      </w:r>
      <w:proofErr w:type="spellStart"/>
      <w:r>
        <w:t>энергоэффективности</w:t>
      </w:r>
      <w:proofErr w:type="spellEnd"/>
      <w:r>
        <w:t>.</w:t>
      </w:r>
    </w:p>
    <w:p w:rsidR="00A810FB" w:rsidRDefault="004454F6">
      <w:proofErr w:type="spellStart"/>
      <w:r>
        <w:lastRenderedPageBreak/>
        <w:t>Низкоуглеродная</w:t>
      </w:r>
      <w:proofErr w:type="spellEnd"/>
      <w:r>
        <w:t xml:space="preserve"> энергетика обладает потенциалом для формирования устойчивого энергобаланса, который сочетает </w:t>
      </w:r>
      <w:proofErr w:type="spellStart"/>
      <w:r>
        <w:t>экологичность</w:t>
      </w:r>
      <w:proofErr w:type="spellEnd"/>
      <w:r>
        <w:t xml:space="preserve"> производства электроэнергии со стабильностью цены и гарантированностью генер</w:t>
      </w:r>
      <w:r>
        <w:t>ации. Только переход к такому комплексному решению позволит создать основу для устойчивого будущего, сохранения планеты и улучшения качества жизни людей в глобальном масштабе.</w:t>
      </w:r>
    </w:p>
    <w:p w:rsidR="00A810FB" w:rsidRDefault="00A810FB"/>
    <w:p w:rsidR="00A810FB" w:rsidRDefault="004454F6">
      <w:r>
        <w:t>Отечественный топливно-энергетический комплекс обеспечивает стабильную энергети</w:t>
      </w:r>
      <w:r>
        <w:t>ческую безопасность страны. Крупные компании комплекса работают на повышение конкурентоспособности национальной экономики, способствуют развитию и благоустройству регионов. «</w:t>
      </w:r>
      <w:proofErr w:type="spellStart"/>
      <w:r>
        <w:t>Росатом</w:t>
      </w:r>
      <w:proofErr w:type="spellEnd"/>
      <w:r>
        <w:t>» и его компании принимают активное участие в этой работе.</w:t>
      </w:r>
    </w:p>
    <w:p w:rsidR="00A810FB" w:rsidRDefault="00A810FB"/>
    <w:sectPr w:rsidR="00A810F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F6" w:rsidRDefault="004454F6">
      <w:r>
        <w:separator/>
      </w:r>
    </w:p>
  </w:endnote>
  <w:endnote w:type="continuationSeparator" w:id="0">
    <w:p w:rsidR="004454F6" w:rsidRDefault="004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FB" w:rsidRDefault="00A810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810FB" w:rsidRDefault="00A810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F6" w:rsidRDefault="004454F6">
      <w:r>
        <w:separator/>
      </w:r>
    </w:p>
  </w:footnote>
  <w:footnote w:type="continuationSeparator" w:id="0">
    <w:p w:rsidR="004454F6" w:rsidRDefault="0044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B"/>
    <w:rsid w:val="002A09D2"/>
    <w:rsid w:val="004454F6"/>
    <w:rsid w:val="00A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DA36"/>
  <w15:docId w15:val="{F5DAABAB-EEA0-4759-A22D-1D0322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a5Hd9ISeZpDQWqM7dSV04X6Nw==">CgMxLjA4AHIhMVp6ZlNmQ3NHRFFWWHllaU9aUjZRemI5azFBT2tqOUhy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2024-09-16T12:52:00Z</dcterms:created>
  <dcterms:modified xsi:type="dcterms:W3CDTF">2024-09-16T13:40:00Z</dcterms:modified>
</cp:coreProperties>
</file>