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Эксперты Всемирной ассоциации организаций, эксплуатирующих атомные станции, проанализировали работу Ленинградской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Проверка прошла по методологии «Улучшенный мониторинг»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Эксперты функционально-технической поддержки Московского центра Всемирной ассоциации организаций, эксплуатирующих атомные станции (ВАО АЭС-МЦ), провели сбор информации о работе Ленинградской атомной станции и проанализировали основные производственные направления деятельности предприятия.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Эксперты выполнили независимую оценку деятельности предприятия – как дистанционно, так и непосредственно на площадке атомной станции, а также определили текущее состояние эксплуатации атомной станции и направления для повышения её безопасности и эффективности.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 три недели был выполнен большой объем проверок по десяти направлениям: эксплуатация, техническое обслуживание и ремонт, надежность оборудования, инженерно-техническая поддержка, культура безопасности, охрана труда и др. В своей работе эксперты использовали методологию улучшенного мониторинга эксплуатации, относящуюся к инициативе ВАО АЭС «Курс на совершенство».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Напомним, что Ленинградская атомная станция включилась в реализацию данной инициативы в 2023 году. Начиная с этого времени функционально-техническая поддержка по методологии улучшенного мониторинга была проведена на предприятии трижды.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Как рассказал руководитель команды функционально-технической поддержки, советник программы ВАО АЭС-МЦ «Партнерские проверки» Дмитрий Альмикеев. в отличие от традиционных партнерских проверок, проходящих на атомных станциях России раз в четыре года, «улучшенный мониторинг» проводится в зависимости от уровня взаимодействия между ВАО АЭС-МЦ и атомными станциями до четырех раз в год. Анализ и оценка проводятся расширенным составом экспертов и одновременно по большому количеству направлений.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«Это дает возможность получать наиболее полную информацию о всех проходящих на АЭС процессах, принимать необходимые своевременные решения и меры для повышения безопасности, надежности и эффективности производственной деятельности станции. «Улучшенный мониторинг» – хорошо зарекомендовавший себя инструмент для достижения этих целей», – отметил Дмитрий Альмикеев.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Во время визита на Ленинградскую атомную станцию эксперты провели многочисленные интервью с работниками; проанализировали большое количество эксплуатационной документации; оценили результативность выполнения мероприятий, разработанных по результатам ранее полученных от ВАО АЭС-МЦ рекомендаций. На итоговом совещании они представили результаты анализа производственных областей Ленинградской АЭС отдельно по каждому направлению и отметили высокую заинтересованность руководства и персонала атомной станции в совместной работе в целях повышения безопасности АЭС и открытость в вопросах коммуникации.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свою очередь Алексей Тарарин, заместитель главного инженера Ленинградской АЭС-2 по производственно-техническому обеспечению и качеству поблагодарил экспертов из Московского центра ВАО АЭС за функционально-техническую поддержку, которую они оказывают предприятию вот уже много лет, и отметил её значимость для достижения и поддержания высоких стандартов безопасности атомной станции. «Мы хорошо понимаем, что высокий уровень безопасности АЭС не может быть достигнут раз и навсегда. Это как раз та область, где не может быть место самоуспокоенности, где каждый день нужно брать новую высоту. Независимый и высокопрофессиональный взгляд со стороны позволяет непрерывно совершенствовать производственную деятельность нашего предприятия. Результаты выполненного экспертами анализа показали: за последние полгода мы добились значительных успехов, в том числе, в области «Управление ремонтными работами». Но есть и те направления, где нам еще нужно развиваться и выходить на новый уровень. В ближайшее время </w:t>
      </w:r>
      <w:r w:rsidDel="00000000" w:rsidR="00000000" w:rsidRPr="00000000">
        <w:rPr>
          <w:rtl w:val="0"/>
        </w:rPr>
        <w:t xml:space="preserve">сконцентрируем</w:t>
      </w:r>
      <w:r w:rsidDel="00000000" w:rsidR="00000000" w:rsidRPr="00000000">
        <w:rPr>
          <w:rtl w:val="0"/>
        </w:rPr>
        <w:t xml:space="preserve"> наши усилия на направлениях инженерной поддержки и обеспечения надежности оборудования. Уверен, что во время следующего визита экспертов, который состоится в начале следующего года, мы покажем в этих областях значительный прогресс», – сказал он.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Всемирная ассоциация организаций, эксплуатирующих атомные станции (ВАО АЭС) – международная организации, объединяющая всех операторов АЭС мира. Она способствует всестороннему обмену информацией и поддержанию производственных связей между атомщиками для достижения наивысшего уровня безопасности атомных станций. Московский центр ВАО АЭС оказывает техническую и информационную поддержку российским и зарубежным атомным станциям, начиная с 1989 года. Центр содействует повышению уровня надежности и безопасности атомных объектов и налаживанию коммуникации между всеми членами мирового атомного сообщества.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сформирован на базе АО «Концерн Росэнергоатом», являющегося одним из крупнейших предприятий электроэнергетической отрасли и выполняющего функции эксплуатирующей организации (оператора) атомных станций. В состав АО «Концерн Росэнергоатом» на правах филиалов входят 11 действующих атомных станций, включая плавучую атомную теплоэлектростанцию (ПАТЭС). В общей сложности на атомных станциях в работе находятся 36 энергоблоков суммарной установленной мощностью свыше 28,5 ГВт. Доля выработки электроэнергии атомными станциями в России составляет около 20 %.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3 «+»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№ 8 с реакторами ВВЭР-1200. Они станут замещающими мощностями энергоблоков № 3 и № 4 РБМК-1000. Планируется, что после ввода в промышленную эксплуатацию ежегодная выработка каждого энергоблока составит более 8,5 млрд кВТч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 Также сооружение и ввод в эксплуатацию новой очереди атомной станции создаст рабочие места для почти двух тысяч человек.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0wqR0mhqMrenwJgFTMl960pDg==">CgMxLjA4AHIhMUlubXNMYjZNd1FzV3dvbzhTQ3FyVnNmNmdHWDVXYjVR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2024-09-27T13:17:00Z</dcterms:created>
  <dc:creator>b v</dc:creator>
</cp:coreProperties>
</file>