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Кольской АЭС успешно прошла плановая противоаварийная тренировка с участием около 200 человек и спецтехники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Регулярные противоаварийные учения – неотъемлемая часть обеспечения безопасной эксплуатации всех российских атомных станций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10 сентября 2024 года на Кольской АЭС (филиал концерна «Росэнергоатом», Электроэнергетический дивизион госкорпорации «Росатом») успешно прошла противоаварийная тренировка, в ходе которой участники проверили готовность к оперативному реагированию и защите объектов инфраструктуры атомной станции от природных катаклизмов.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Подобные учения регулярно проходят на всех российских АЭС и являются важнейшей частью обеспечения безопасной эксплуатации. Их цель – отработка оперативных действий по защите персонала и населения, а также проверка эффективности мероприятий по предупреждению и ликвидации нештатных ситуаций. Отметим, что тренировка на Кольской АЭС состоялась в рамках подготовки к самому крупному в текущем году – комплексному противоаварийному учению, которое пройдёт на атомной станции 3-4 октября текущего года.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ней приняли участие около 200 человек – персонал самой атомной станции, группа оказания экстренной помощи атомным станциям (ОПАС), а также представители аварийно-технического центра (АТЦ) и других организаций, ответственных за безопасность ядерных объектов и охрану окружающей среды. Использовалась специализированная мобильная техника – передвижные узлы связи, дизель-генераторы и насосные установки. Особое внимание было уделено оперативным действиям системы аварийного реагирования, организована радиационная разведка на территории АЭС.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По итогам прошедших учений их руководитель – заместитель директора департамента по эксплуатации АЭС и управления ядерным топливом АО «Концерн Росэнергоатом» Виталий Гилёв отметил высокий уровень подготовки участников и взаимодействия всех служб и ведомств. Он подчеркнул, что одна из главных задач проведения тренировок – выявить области для улучшений. «Мы всегда проводим тщательный анализ результатов и принимаем меры по дальнейшему постоянному совершенствованию системы противоаварийной готовности», – подчеркнул он.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В свою очередь главный инженер Кольской АЭС Владимир Матвеев сказал: «Считаю, что противоаварийная тренировка прошла успешно. Она подтвердила готовность персонала к четким и слаженным действиям и технические возможности мобильной техники обеспечивать безопасность АЭС в условиях нештатных ситуаций».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Энергоблоки Кольской АЭС во время учений работали в штатном режиме, никакого вмешательства в их работу не производилось.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Безопасность – один из ключевых приоритетов деятельности госкорпорации «Росатом» и ее предприятий. В настоящее время атомная электроэнергетика показывает высокую ответственность, устойчивость и эффективность. Отрасль успешно адаптируется к новым условиям и изменениям, происходящим на глобальном рынке. Один из главных приоритетов – обеспечение уверенного, стабильного экономического роста и экономической безопасности страны, а также бесперебойное снабжение промышленности и граждан.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Кризисный центр концерна «Росэнергоатом» на сегодняшний день является одним из крупнейших в Европе и мире. Его методы работы и комплекс информационных систем, которые используются для получения, обработки и ретрансляции данных с АЭС, в настоящее время становятся образцом для многих зарубежных аналогов. Основной задачей Центра является обеспечение противоаварийной готовности Концерна и группы оказания экстренной помощи атомным станциям (ОПАС).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Кольская АЭС является филиалом АО «Концерн Росэнергоатом» (входит в крупнейший дивизион госкорпорации «Росатом» – «Электроэнергетический»). Станция расположена в 200 км к югу от г. Мурманска на берегу озера Имандра. В эксплуатации находятся 4 энергоблока с реактором типа ВВЭР, мощностью 440 МВт каждый.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Оперативная информация о радиационной обстановке вблизи АЭС России и других объектов атомной отрасли представлена на сайте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www.russianatom.ru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russianatom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ZfMtTfyHJvJKCD8tsW35uBITDg==">CgMxLjA4AHIhMVpuUkZfRTJ2aERhT1YxV3FDSm5HVjc2UzZsV0d0d282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2024-09-11T11:33:00Z</dcterms:created>
  <dc:creator>b v</dc:creator>
</cp:coreProperties>
</file>