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23 проекта из «атомных» городов вошли в Гостеприимный акселератор «Росатома»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Инициативы из городов присутствия госкорпорации в сфере досуга и гостеприимства пройдут комплексную подготовку к практической реализации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Завершился первый этап «Гостеприимного акселератора “Росатома”» – нового проекта поддержки перспективных идей в сфере досуга, отдыха и гостеприимства в городах присутствия госкорпорации «Росатом».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«Гостеприимный акселератор» – часть комплексного проекта «”Росатом” – экосистема возможностей: туризм и гостеприимство», который реализует АНО «Энергия развития» госкорпорации «Росатом» с целью исследования качества услуг в области досуга и отдыха для местных жителей и изучение туристического потенциала «атомных» городов. В ходе проекта планируется увеличение доходов малого и среднего предпринимательства в сфере услуг и товаров для туризма и гостеприимства в экономике городов; создание социальных пакетов и турмагнитов в атомградах для повышения их привлекательности среди молодежи, специалистов разных профилей; привлечение региональных и федеральных программ финансирования на реализацию проектов в сфере гостеприимства.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данный момент реализован первый этап проекта «Исследование»: эксперты провели анализ инфраструктуры досуга и гостеприимства 5 пилотных городов, выбранных исходя из разного типа населенных пунктов: ЗАТО (Железногорск, Трехгорный) и города присутствия (Удомля, Полярные Зори, Волгодонск). По итогам стратегических сессий во всех перечисленных городах было собрано более 370 инициатив от представителей малого и среднего бизнеса и общественного актива пилотных городов, 47 из которых вошли в туристический преакселератор. К рабочей программе в инициативном порядке также подключились авторы проектов из Новоуральска и Соснового Бора. На протяжении нескольких недель работы с экспертами участники оформили основные тезисы и смыслы собственных проектов и оформили первичные бизнес-лоты.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результате 23 проекта были отобраны в акселерационную программу. В основе большей части идей – развитие инфраструктуры, сервиса, а также создание содержательных проектов по формату туристических маршрутов для местных жителей. Среди инициатив, попавших в акселерацию, – фототуры в Удомельском крае, открытие прокатной станции для водных активностей в Полярных Зорях, создание хаски-центра в Железногорске и многое другое.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Авторов проектов ждут еженедельные личные встречи с трекерами для полноценной проработки проектов. Работа продлится до середины октября, после чего на полях Форума регионов России «Развитие туристской инфраструктуры» состоится питч-сессия с целью привлечения финансирования от федеральных инвесторов.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«Нам важно, чтобы в атомных городах появлялись точки притяжения для интересного времяпрепровождения, саморазвития и организованного досуга. Появление таких точек не только повысит качество жизни в городах, но также создаст возможности для развития местного предпринимательства.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Целью «Гостеприимного акселератора» стал поиск в атомных городах идей, которые в наибольшей степени откликаются местному населению и имеют наибольший  потенциал», – прокомментировала Анна Жигульская, директор Проектного офиса по внутренним коммуникациям и корпоративной социальной ответственности госкорпорации «Росатом».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«Этот проект ["Туристического акселератора"] был нам очень нужен. Новые знания и опыт, который мы получаем в процессе. Мы очень много можем, но не владеем современными инструментами, чтобы рассказать о своих проектах, донести информацию до потенциальных инвесторов. Вся наша команда готова использовать новые знания на практике, чтобы принести огромную пользу "Росатому" и нашему родному городу», – делится впечатлениями от хода проекта Елена Шестакова, участница акселерационной программы из Железногорска.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«Частью проекта "Росатом – экосистема возможностей: туризм и гостеприимство" станет курс для муниципальных команд "атомных" городов. В партнерстве с Российской международной академией туризма и Мастерской управления "Сенеж" для представителей городских администраций начнется образовательная программа повышения квалификации "Устойчивое развитие туризма в городах присутствия организаций атомной отрасли". Программа стартует 9 сентября, прием заявок еще продолжается. Кроме того, на полях форума "Экосистема. Заповедный край", который проходит в эти дни на Камчатке, началась предпрограмма подготовки команд городов присутствия», – рассказала Вита Саар, руководитель направления «Туризм и гостеприимство» АНО «Энергия развития» госкорпорации «Росатом».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Росатом и его предприятия принимают активное участие в этой работе. В 2023 году Росатом запустил программу «Люди и города», которая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в общественную жизнь; формирование условий по развитию медицины в городах присутствия Росатома. Стратегия развития каждого города реализуется с участием всех заинтересованных сторон — госкорпорации, местных властей, бизнеса и жителей.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АНО «Энергия развития» – автономная некоммерческая организация по развитию добровольчества (волонтерства) и социальных инициатив в контуре госкорпорации «Росатом». Реализует проекты в сфере развития корпоративного волонтерства, работы с НКО, экологических практик, креативных индустрий, новых возможностей для досуга и социальной активности, формирования методологической базы для реализации КСО-проектов.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v+QIwoXmxZIOndznWOlKw1iz5A==">CgMxLjA4AHIhMUR0YzY5ZlZZb0ZZLURBRHJabmd4aGwxakt6Qm4tUzZV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